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3" w:type="dxa"/>
        <w:jc w:val="center"/>
        <w:tblLook w:val="01E0" w:firstRow="1" w:lastRow="1" w:firstColumn="1" w:lastColumn="1" w:noHBand="0" w:noVBand="0"/>
      </w:tblPr>
      <w:tblGrid>
        <w:gridCol w:w="4717"/>
        <w:gridCol w:w="4926"/>
      </w:tblGrid>
      <w:tr w:rsidR="00A305E5" w:rsidRPr="00122F0B" w14:paraId="0E8509AD" w14:textId="77777777" w:rsidTr="00A2276D">
        <w:trPr>
          <w:trHeight w:val="851"/>
          <w:jc w:val="center"/>
        </w:trPr>
        <w:tc>
          <w:tcPr>
            <w:tcW w:w="4717" w:type="dxa"/>
          </w:tcPr>
          <w:p w14:paraId="7065D343" w14:textId="7D51E918" w:rsidR="00A305E5" w:rsidRPr="00122F0B" w:rsidRDefault="00A305E5" w:rsidP="00D44F34">
            <w:pPr>
              <w:widowControl/>
              <w:autoSpaceDE/>
              <w:autoSpaceDN/>
              <w:jc w:val="center"/>
              <w:rPr>
                <w:rFonts w:eastAsia="Calibri"/>
                <w:spacing w:val="-20"/>
                <w:sz w:val="26"/>
                <w:szCs w:val="28"/>
              </w:rPr>
            </w:pPr>
            <w:bookmarkStart w:id="0" w:name="_GoBack"/>
            <w:bookmarkEnd w:id="0"/>
            <w:r w:rsidRPr="00122F0B">
              <w:rPr>
                <w:rFonts w:eastAsia="Calibri"/>
                <w:spacing w:val="-20"/>
                <w:sz w:val="26"/>
                <w:szCs w:val="28"/>
              </w:rPr>
              <w:t>BỘ VĂN HÓA</w:t>
            </w:r>
            <w:r w:rsidR="00D44F34" w:rsidRPr="00122F0B">
              <w:rPr>
                <w:rFonts w:eastAsia="Calibri"/>
                <w:spacing w:val="-20"/>
                <w:sz w:val="26"/>
                <w:szCs w:val="28"/>
              </w:rPr>
              <w:t>,</w:t>
            </w:r>
            <w:r w:rsidRPr="00122F0B">
              <w:rPr>
                <w:rFonts w:eastAsia="Calibri"/>
                <w:spacing w:val="-20"/>
                <w:sz w:val="26"/>
                <w:szCs w:val="28"/>
              </w:rPr>
              <w:t xml:space="preserve"> THỂ THAO VÀ DU LỊCH</w:t>
            </w:r>
          </w:p>
          <w:p w14:paraId="7F7B2410" w14:textId="517A111F" w:rsidR="000905A7" w:rsidRPr="00CC7DC9" w:rsidRDefault="000905A7" w:rsidP="00CC7DC9">
            <w:pPr>
              <w:widowControl/>
              <w:autoSpaceDE/>
              <w:autoSpaceDN/>
              <w:jc w:val="center"/>
              <w:rPr>
                <w:rFonts w:ascii="Times New Roman Bold" w:eastAsia="Calibri" w:hAnsi="Times New Roman Bold"/>
                <w:b/>
                <w:sz w:val="27"/>
                <w:szCs w:val="27"/>
              </w:rPr>
            </w:pPr>
            <w:r w:rsidRPr="00CC7DC9">
              <w:rPr>
                <w:rFonts w:ascii="Times New Roman Bold" w:eastAsia="Calibri" w:hAnsi="Times New Roman Bold"/>
                <w:b/>
                <w:sz w:val="27"/>
                <w:szCs w:val="27"/>
              </w:rPr>
              <w:t xml:space="preserve">CỤC </w:t>
            </w:r>
            <w:r w:rsidR="00CC7DC9" w:rsidRPr="00CC7DC9">
              <w:rPr>
                <w:rFonts w:ascii="Times New Roman Bold" w:eastAsia="Calibri" w:hAnsi="Times New Roman Bold"/>
                <w:b/>
                <w:sz w:val="27"/>
                <w:szCs w:val="27"/>
              </w:rPr>
              <w:t>BÁO CHÍ</w:t>
            </w:r>
            <w:r w:rsidRPr="00CC7DC9">
              <w:rPr>
                <w:rFonts w:ascii="Times New Roman Bold" w:eastAsia="Calibri" w:hAnsi="Times New Roman Bold"/>
                <w:b/>
                <w:sz w:val="27"/>
                <w:szCs w:val="27"/>
              </w:rPr>
              <w:t xml:space="preserve"> </w:t>
            </w:r>
          </w:p>
          <w:p w14:paraId="0F9D90A6" w14:textId="6078B0CF" w:rsidR="00A71173" w:rsidRDefault="00A71173" w:rsidP="00A71173">
            <w:pPr>
              <w:widowControl/>
              <w:autoSpaceDE/>
              <w:autoSpaceDN/>
              <w:jc w:val="center"/>
              <w:rPr>
                <w:rFonts w:eastAsia="Calibri"/>
                <w:sz w:val="26"/>
                <w:szCs w:val="26"/>
              </w:rPr>
            </w:pPr>
            <w:r w:rsidRPr="00BF7ECF">
              <w:rPr>
                <w:rFonts w:ascii="Times New Roman Bold" w:eastAsia="Calibri" w:hAnsi="Times New Roman Bold"/>
                <w:b/>
                <w:noProof/>
                <w:spacing w:val="-20"/>
                <w:sz w:val="26"/>
                <w:szCs w:val="26"/>
              </w:rPr>
              <mc:AlternateContent>
                <mc:Choice Requires="wps">
                  <w:drawing>
                    <wp:anchor distT="0" distB="0" distL="114300" distR="114300" simplePos="0" relativeHeight="487596032" behindDoc="0" locked="0" layoutInCell="1" allowOverlap="1" wp14:anchorId="2A52DE80" wp14:editId="1E37439D">
                      <wp:simplePos x="0" y="0"/>
                      <wp:positionH relativeFrom="column">
                        <wp:posOffset>890270</wp:posOffset>
                      </wp:positionH>
                      <wp:positionV relativeFrom="paragraph">
                        <wp:posOffset>53975</wp:posOffset>
                      </wp:positionV>
                      <wp:extent cx="1073785" cy="635"/>
                      <wp:effectExtent l="0" t="0" r="31115" b="3746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378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66F3DF7" id="_x0000_t32" coordsize="21600,21600" o:spt="32" o:oned="t" path="m,l21600,21600e" filled="f">
                      <v:path arrowok="t" fillok="f" o:connecttype="none"/>
                      <o:lock v:ext="edit" shapetype="t"/>
                    </v:shapetype>
                    <v:shape id="Straight Arrow Connector 2" o:spid="_x0000_s1026" type="#_x0000_t32" style="position:absolute;margin-left:70.1pt;margin-top:4.25pt;width:84.55pt;height:.05pt;z-index:48759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"/>
                  </w:pict>
                </mc:Fallback>
              </mc:AlternateContent>
            </w:r>
          </w:p>
          <w:p w14:paraId="05F83F4C" w14:textId="77777777" w:rsidR="00C5582D" w:rsidRDefault="00B55B48" w:rsidP="00B55B48">
            <w:pPr>
              <w:widowControl/>
              <w:autoSpaceDE/>
              <w:autoSpaceDN/>
              <w:spacing w:before="120"/>
              <w:jc w:val="center"/>
              <w:rPr>
                <w:rFonts w:eastAsia="Calibri"/>
                <w:sz w:val="26"/>
                <w:szCs w:val="26"/>
              </w:rPr>
            </w:pPr>
            <w:r w:rsidRPr="00BF7ECF">
              <w:rPr>
                <w:rFonts w:eastAsia="Calibri"/>
                <w:sz w:val="26"/>
                <w:szCs w:val="26"/>
              </w:rPr>
              <w:t>Số:            /BC-</w:t>
            </w:r>
            <w:r w:rsidR="00A71173">
              <w:rPr>
                <w:rFonts w:eastAsia="Calibri"/>
                <w:sz w:val="26"/>
                <w:szCs w:val="26"/>
              </w:rPr>
              <w:t>BC</w:t>
            </w:r>
          </w:p>
          <w:p w14:paraId="5C1D4087" w14:textId="1FA10986" w:rsidR="00B31F93" w:rsidRPr="00055BAA" w:rsidRDefault="00B55B48" w:rsidP="00B55B48">
            <w:pPr>
              <w:widowControl/>
              <w:autoSpaceDE/>
              <w:autoSpaceDN/>
              <w:spacing w:before="120"/>
              <w:jc w:val="center"/>
              <w:rPr>
                <w:rFonts w:ascii="Times New Roman Bold" w:eastAsia="Calibri" w:hAnsi="Times New Roman Bold"/>
                <w:b/>
                <w:noProof/>
                <w:spacing w:val="-20"/>
                <w:sz w:val="12"/>
                <w:szCs w:val="26"/>
              </w:rPr>
            </w:pPr>
            <w:r w:rsidRPr="00BF7ECF">
              <w:rPr>
                <w:rFonts w:ascii="Times New Roman Bold" w:eastAsia="Calibri" w:hAnsi="Times New Roman Bold"/>
                <w:b/>
                <w:noProof/>
                <w:spacing w:val="-20"/>
                <w:sz w:val="26"/>
                <w:szCs w:val="26"/>
              </w:rPr>
              <w:t xml:space="preserve"> </w:t>
            </w:r>
          </w:p>
          <w:tbl>
            <w:tblPr>
              <w:tblStyle w:val="TableGrid"/>
              <w:tblW w:w="0" w:type="auto"/>
              <w:tblInd w:w="1305" w:type="dxa"/>
              <w:tblLook w:val="04A0" w:firstRow="1" w:lastRow="0" w:firstColumn="1" w:lastColumn="0" w:noHBand="0" w:noVBand="1"/>
            </w:tblPr>
            <w:tblGrid>
              <w:gridCol w:w="1417"/>
            </w:tblGrid>
            <w:tr w:rsidR="00C5582D" w14:paraId="4BC2F5E4" w14:textId="77777777" w:rsidTr="00055BAA">
              <w:tc>
                <w:tcPr>
                  <w:tcW w:w="1417" w:type="dxa"/>
                </w:tcPr>
                <w:p w14:paraId="452F89B6" w14:textId="2148615B" w:rsidR="00C5582D" w:rsidRPr="00C5582D" w:rsidRDefault="00C5582D" w:rsidP="00B55B48">
                  <w:pPr>
                    <w:widowControl/>
                    <w:autoSpaceDE/>
                    <w:autoSpaceDN/>
                    <w:spacing w:before="120"/>
                    <w:jc w:val="center"/>
                    <w:rPr>
                      <w:rFonts w:ascii="Times New Roman Bold" w:eastAsia="Calibri" w:hAnsi="Times New Roman Bold"/>
                      <w:spacing w:val="-20"/>
                      <w:sz w:val="28"/>
                      <w:szCs w:val="28"/>
                    </w:rPr>
                  </w:pPr>
                  <w:r w:rsidRPr="00C5582D">
                    <w:rPr>
                      <w:rFonts w:eastAsia="Calibri"/>
                      <w:sz w:val="28"/>
                      <w:szCs w:val="28"/>
                    </w:rPr>
                    <w:t>Dự thảo</w:t>
                  </w:r>
                </w:p>
              </w:tc>
            </w:tr>
          </w:tbl>
          <w:p w14:paraId="0D66AB07" w14:textId="220AB8B0" w:rsidR="00A305E5" w:rsidRPr="00122F0B" w:rsidRDefault="00A305E5" w:rsidP="00B55B48">
            <w:pPr>
              <w:widowControl/>
              <w:autoSpaceDE/>
              <w:autoSpaceDN/>
              <w:spacing w:before="120"/>
              <w:jc w:val="center"/>
              <w:rPr>
                <w:rFonts w:ascii="Times New Roman Bold" w:eastAsia="Calibri" w:hAnsi="Times New Roman Bold"/>
                <w:b/>
                <w:spacing w:val="-20"/>
                <w:sz w:val="28"/>
                <w:szCs w:val="28"/>
              </w:rPr>
            </w:pPr>
          </w:p>
        </w:tc>
        <w:tc>
          <w:tcPr>
            <w:tcW w:w="4926" w:type="dxa"/>
          </w:tcPr>
          <w:p w14:paraId="36BBDE6C" w14:textId="16B4426D" w:rsidR="00A305E5" w:rsidRPr="00122F0B" w:rsidRDefault="00A305E5" w:rsidP="00D44F34">
            <w:pPr>
              <w:widowControl/>
              <w:autoSpaceDE/>
              <w:autoSpaceDN/>
              <w:jc w:val="both"/>
              <w:rPr>
                <w:rFonts w:ascii="Times New Roman Bold" w:eastAsia="Calibri" w:hAnsi="Times New Roman Bold"/>
                <w:b/>
                <w:spacing w:val="-26"/>
                <w:sz w:val="28"/>
                <w:szCs w:val="28"/>
              </w:rPr>
            </w:pPr>
            <w:r w:rsidRPr="00122F0B">
              <w:rPr>
                <w:rFonts w:ascii="Times New Roman Bold" w:eastAsia="Calibri" w:hAnsi="Times New Roman Bold"/>
                <w:b/>
                <w:spacing w:val="-26"/>
                <w:sz w:val="26"/>
                <w:szCs w:val="28"/>
              </w:rPr>
              <w:t xml:space="preserve">CỘNG </w:t>
            </w:r>
            <w:r w:rsidR="00BF7ECF">
              <w:rPr>
                <w:rFonts w:ascii="Times New Roman Bold" w:eastAsia="Calibri" w:hAnsi="Times New Roman Bold"/>
                <w:b/>
                <w:spacing w:val="-26"/>
                <w:sz w:val="26"/>
                <w:szCs w:val="28"/>
              </w:rPr>
              <w:t>HÒA</w:t>
            </w:r>
            <w:r w:rsidRPr="00122F0B">
              <w:rPr>
                <w:rFonts w:ascii="Times New Roman Bold" w:eastAsia="Calibri" w:hAnsi="Times New Roman Bold"/>
                <w:b/>
                <w:spacing w:val="-26"/>
                <w:sz w:val="26"/>
                <w:szCs w:val="28"/>
              </w:rPr>
              <w:t xml:space="preserve"> XÃ HỘI CHỦ NGHĨA VIỆT NAM</w:t>
            </w:r>
          </w:p>
          <w:p w14:paraId="0ABA1066" w14:textId="35BD00D5" w:rsidR="00A305E5" w:rsidRPr="00122F0B" w:rsidRDefault="00A305E5" w:rsidP="00D44F34">
            <w:pPr>
              <w:widowControl/>
              <w:autoSpaceDE/>
              <w:autoSpaceDN/>
              <w:jc w:val="center"/>
              <w:rPr>
                <w:rFonts w:ascii="Times New Roman Bold" w:eastAsia="Calibri" w:hAnsi="Times New Roman Bold"/>
                <w:b/>
                <w:spacing w:val="-8"/>
                <w:sz w:val="28"/>
                <w:szCs w:val="28"/>
              </w:rPr>
            </w:pPr>
            <w:r w:rsidRPr="00122F0B">
              <w:rPr>
                <w:rFonts w:eastAsia="Calibri"/>
                <w:noProof/>
                <w:sz w:val="28"/>
                <w:szCs w:val="28"/>
              </w:rPr>
              <mc:AlternateContent>
                <mc:Choice Requires="wps">
                  <w:drawing>
                    <wp:anchor distT="0" distB="0" distL="114300" distR="114300" simplePos="0" relativeHeight="487597056" behindDoc="0" locked="0" layoutInCell="1" allowOverlap="1" wp14:anchorId="3F341030" wp14:editId="58BF953E">
                      <wp:simplePos x="0" y="0"/>
                      <wp:positionH relativeFrom="column">
                        <wp:posOffset>513715</wp:posOffset>
                      </wp:positionH>
                      <wp:positionV relativeFrom="paragraph">
                        <wp:posOffset>250190</wp:posOffset>
                      </wp:positionV>
                      <wp:extent cx="1960245" cy="0"/>
                      <wp:effectExtent l="8890" t="7620" r="12065" b="1143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02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00FB94F4" id="_x0000_t32" coordsize="21600,21600" o:spt="32" o:oned="t" path="m,l21600,21600e" filled="f">
                      <v:path arrowok="t" fillok="f" o:connecttype="none"/>
                      <o:lock v:ext="edit" shapetype="t"/>
                    </v:shapetype>
                    <v:shape id="Straight Arrow Connector 1" o:spid="_x0000_s1026" type="#_x0000_t32" style="position:absolute;margin-left:40.45pt;margin-top:19.7pt;width:154.35pt;height:0;z-index:48759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"/>
                  </w:pict>
                </mc:Fallback>
              </mc:AlternateContent>
            </w:r>
            <w:r w:rsidRPr="00122F0B">
              <w:rPr>
                <w:rFonts w:ascii="Times New Roman Bold" w:eastAsia="Calibri" w:hAnsi="Times New Roman Bold"/>
                <w:b/>
                <w:spacing w:val="-8"/>
                <w:sz w:val="28"/>
                <w:szCs w:val="28"/>
              </w:rPr>
              <w:t>Độc lập - Tự do - Hạnh phúc</w:t>
            </w:r>
          </w:p>
          <w:p w14:paraId="04CB5F65" w14:textId="77777777" w:rsidR="002021B8" w:rsidRPr="00122F0B" w:rsidRDefault="002967CB" w:rsidP="002967CB">
            <w:pPr>
              <w:widowControl/>
              <w:autoSpaceDE/>
              <w:autoSpaceDN/>
              <w:spacing w:before="120"/>
              <w:rPr>
                <w:rFonts w:eastAsia="Calibri"/>
                <w:i/>
                <w:sz w:val="10"/>
                <w:szCs w:val="10"/>
              </w:rPr>
            </w:pPr>
            <w:r w:rsidRPr="00122F0B">
              <w:rPr>
                <w:rFonts w:eastAsia="Calibri"/>
                <w:i/>
                <w:sz w:val="28"/>
                <w:szCs w:val="28"/>
              </w:rPr>
              <w:t xml:space="preserve">  </w:t>
            </w:r>
          </w:p>
          <w:p w14:paraId="60509585" w14:textId="012B49FB" w:rsidR="00B55B48" w:rsidRPr="00122F0B" w:rsidRDefault="00B55B48" w:rsidP="002021B8">
            <w:pPr>
              <w:widowControl/>
              <w:autoSpaceDE/>
              <w:autoSpaceDN/>
              <w:spacing w:before="120"/>
              <w:jc w:val="center"/>
              <w:rPr>
                <w:rFonts w:ascii="Times New Roman Bold" w:eastAsia="Calibri" w:hAnsi="Times New Roman Bold"/>
                <w:b/>
                <w:spacing w:val="-8"/>
                <w:sz w:val="28"/>
                <w:szCs w:val="28"/>
              </w:rPr>
            </w:pPr>
            <w:r w:rsidRPr="00122F0B">
              <w:rPr>
                <w:rFonts w:eastAsia="Calibri"/>
                <w:i/>
                <w:sz w:val="28"/>
                <w:szCs w:val="28"/>
              </w:rPr>
              <w:t xml:space="preserve">Hà Nội, ngày </w:t>
            </w:r>
            <w:r w:rsidR="00A71173">
              <w:rPr>
                <w:rFonts w:eastAsia="Calibri"/>
                <w:i/>
                <w:sz w:val="28"/>
                <w:szCs w:val="28"/>
              </w:rPr>
              <w:t xml:space="preserve"> </w:t>
            </w:r>
            <w:r w:rsidRPr="00122F0B">
              <w:rPr>
                <w:rFonts w:eastAsia="Calibri"/>
                <w:i/>
                <w:sz w:val="28"/>
                <w:szCs w:val="28"/>
              </w:rPr>
              <w:t xml:space="preserve">    tháng </w:t>
            </w:r>
            <w:r w:rsidR="00A71173">
              <w:rPr>
                <w:rFonts w:eastAsia="Calibri"/>
                <w:i/>
                <w:sz w:val="28"/>
                <w:szCs w:val="28"/>
              </w:rPr>
              <w:t xml:space="preserve"> </w:t>
            </w:r>
            <w:r w:rsidRPr="00122F0B">
              <w:rPr>
                <w:rFonts w:eastAsia="Calibri"/>
                <w:i/>
                <w:sz w:val="28"/>
                <w:szCs w:val="28"/>
              </w:rPr>
              <w:t xml:space="preserve">    </w:t>
            </w:r>
            <w:r w:rsidR="00B31F93" w:rsidRPr="00122F0B">
              <w:rPr>
                <w:rFonts w:eastAsia="Calibri"/>
                <w:i/>
                <w:sz w:val="28"/>
                <w:szCs w:val="28"/>
              </w:rPr>
              <w:t>năm 2026</w:t>
            </w:r>
          </w:p>
        </w:tc>
      </w:tr>
    </w:tbl>
    <w:p w14:paraId="112A446B" w14:textId="77777777" w:rsidR="00C5582D" w:rsidRPr="00055BAA" w:rsidRDefault="00C5582D" w:rsidP="00B233DF">
      <w:pPr>
        <w:pStyle w:val="BodyText"/>
        <w:spacing w:before="0"/>
        <w:ind w:left="0" w:firstLine="0"/>
        <w:jc w:val="center"/>
        <w:rPr>
          <w:rFonts w:asciiTheme="majorHAnsi" w:hAnsiTheme="majorHAnsi" w:cstheme="majorHAnsi"/>
          <w:b/>
          <w:sz w:val="4"/>
          <w:lang w:val="nl-NL"/>
        </w:rPr>
      </w:pPr>
    </w:p>
    <w:p w14:paraId="5E6D7F7D" w14:textId="29C0C570" w:rsidR="00C30297" w:rsidRDefault="00C30297" w:rsidP="00B233DF">
      <w:pPr>
        <w:pStyle w:val="BodyText"/>
        <w:spacing w:before="0"/>
        <w:ind w:left="0" w:firstLine="0"/>
        <w:jc w:val="center"/>
        <w:rPr>
          <w:rFonts w:asciiTheme="majorHAnsi" w:hAnsiTheme="majorHAnsi" w:cstheme="majorHAnsi"/>
          <w:b/>
          <w:lang w:val="nl-NL"/>
        </w:rPr>
      </w:pPr>
      <w:r>
        <w:rPr>
          <w:rFonts w:asciiTheme="majorHAnsi" w:hAnsiTheme="majorHAnsi" w:cstheme="majorHAnsi"/>
          <w:b/>
          <w:lang w:val="nl-NL"/>
        </w:rPr>
        <w:t>BÁO CÁO</w:t>
      </w:r>
    </w:p>
    <w:p w14:paraId="4A1FF0EF" w14:textId="77608BE3" w:rsidR="00E05ED4" w:rsidRPr="00122F0B" w:rsidRDefault="00C30297" w:rsidP="00B233DF">
      <w:pPr>
        <w:pStyle w:val="BodyText"/>
        <w:spacing w:before="0"/>
        <w:ind w:left="0" w:firstLine="0"/>
        <w:jc w:val="center"/>
        <w:rPr>
          <w:rFonts w:asciiTheme="majorHAnsi" w:hAnsiTheme="majorHAnsi" w:cstheme="majorHAnsi"/>
          <w:b/>
          <w:lang w:val="nl-NL"/>
        </w:rPr>
      </w:pPr>
      <w:r>
        <w:rPr>
          <w:rFonts w:asciiTheme="majorHAnsi" w:hAnsiTheme="majorHAnsi" w:cstheme="majorHAnsi"/>
          <w:b/>
          <w:lang w:val="nl-NL"/>
        </w:rPr>
        <w:t>Đ</w:t>
      </w:r>
      <w:r w:rsidR="00B31F93" w:rsidRPr="00122F0B">
        <w:rPr>
          <w:rFonts w:asciiTheme="majorHAnsi" w:hAnsiTheme="majorHAnsi" w:cstheme="majorHAnsi"/>
          <w:b/>
          <w:lang w:val="nl-NL"/>
        </w:rPr>
        <w:t xml:space="preserve">ánh giá thủ tục hành chính, việc phân quyền, phân cấp, </w:t>
      </w:r>
    </w:p>
    <w:p w14:paraId="75976179" w14:textId="411D28C5" w:rsidR="003B08F2" w:rsidRDefault="00B31F93" w:rsidP="00954AB4">
      <w:pPr>
        <w:pStyle w:val="BodyText"/>
        <w:spacing w:before="0"/>
        <w:ind w:left="0" w:firstLine="0"/>
        <w:jc w:val="center"/>
        <w:rPr>
          <w:rFonts w:asciiTheme="majorHAnsi" w:hAnsiTheme="majorHAnsi" w:cstheme="majorHAnsi"/>
          <w:b/>
          <w:lang w:val="vi-VN"/>
        </w:rPr>
      </w:pPr>
      <w:r w:rsidRPr="00122F0B">
        <w:rPr>
          <w:rFonts w:asciiTheme="majorHAnsi" w:hAnsiTheme="majorHAnsi" w:cstheme="majorHAnsi"/>
          <w:b/>
          <w:lang w:val="nl-NL"/>
        </w:rPr>
        <w:t>việc</w:t>
      </w:r>
      <w:r w:rsidRPr="00122F0B">
        <w:rPr>
          <w:rFonts w:asciiTheme="majorHAnsi" w:hAnsiTheme="majorHAnsi" w:cstheme="majorHAnsi"/>
          <w:b/>
          <w:lang w:val="vi-VN"/>
        </w:rPr>
        <w:t xml:space="preserve"> ứng dụng, thúc đẩy phát triển khoa học, công nghệ, đổi mới sáng tạo </w:t>
      </w:r>
    </w:p>
    <w:p w14:paraId="3120B139" w14:textId="6A50D81E" w:rsidR="003B08F2" w:rsidRDefault="00B31F93" w:rsidP="00BF7ECF">
      <w:pPr>
        <w:pStyle w:val="BodyText"/>
        <w:spacing w:before="0"/>
        <w:ind w:left="0" w:firstLine="0"/>
        <w:jc w:val="center"/>
        <w:rPr>
          <w:rFonts w:asciiTheme="majorHAnsi" w:hAnsiTheme="majorHAnsi" w:cstheme="majorHAnsi"/>
          <w:b/>
          <w:lang w:val="nl-NL"/>
        </w:rPr>
      </w:pPr>
      <w:r w:rsidRPr="00122F0B">
        <w:rPr>
          <w:rFonts w:asciiTheme="majorHAnsi" w:hAnsiTheme="majorHAnsi" w:cstheme="majorHAnsi"/>
          <w:b/>
          <w:lang w:val="vi-VN"/>
        </w:rPr>
        <w:t xml:space="preserve">và chuyển đổi số, </w:t>
      </w:r>
      <w:r w:rsidRPr="00122F0B">
        <w:rPr>
          <w:rFonts w:asciiTheme="majorHAnsi" w:hAnsiTheme="majorHAnsi" w:cstheme="majorHAnsi"/>
          <w:b/>
          <w:lang w:val="nl-NL"/>
        </w:rPr>
        <w:t>bảo đảm bình đẳng giới, việc thực hiện chính sách dân tộ</w:t>
      </w:r>
      <w:r w:rsidR="00E05ED4" w:rsidRPr="00122F0B">
        <w:rPr>
          <w:rFonts w:asciiTheme="majorHAnsi" w:hAnsiTheme="majorHAnsi" w:cstheme="majorHAnsi"/>
          <w:b/>
          <w:lang w:val="nl-NL"/>
        </w:rPr>
        <w:t xml:space="preserve">c </w:t>
      </w:r>
      <w:r w:rsidRPr="00122F0B">
        <w:rPr>
          <w:rFonts w:asciiTheme="majorHAnsi" w:hAnsiTheme="majorHAnsi" w:cstheme="majorHAnsi"/>
          <w:b/>
          <w:lang w:val="nl-NL"/>
        </w:rPr>
        <w:t>trong</w:t>
      </w:r>
      <w:r w:rsidRPr="00122F0B">
        <w:rPr>
          <w:rFonts w:asciiTheme="majorHAnsi" w:hAnsiTheme="majorHAnsi" w:cstheme="majorHAnsi"/>
          <w:b/>
          <w:lang w:val="vi-VN"/>
        </w:rPr>
        <w:t xml:space="preserve"> d</w:t>
      </w:r>
      <w:r w:rsidRPr="00122F0B">
        <w:rPr>
          <w:rFonts w:asciiTheme="majorHAnsi" w:hAnsiTheme="majorHAnsi" w:cstheme="majorHAnsi"/>
          <w:b/>
          <w:lang w:val="nl-NL"/>
        </w:rPr>
        <w:t xml:space="preserve">ự thảo </w:t>
      </w:r>
      <w:r w:rsidR="00EB4620" w:rsidRPr="00122F0B">
        <w:rPr>
          <w:rFonts w:asciiTheme="majorHAnsi" w:hAnsiTheme="majorHAnsi" w:cstheme="majorHAnsi"/>
          <w:b/>
          <w:lang w:val="nl-NL"/>
        </w:rPr>
        <w:t xml:space="preserve">Thông tư quy định việc đăng, phát nội dung </w:t>
      </w:r>
    </w:p>
    <w:p w14:paraId="202D4999" w14:textId="3CE815B6" w:rsidR="002021B8" w:rsidRPr="00122F0B" w:rsidRDefault="00EB4620" w:rsidP="00954AB4">
      <w:pPr>
        <w:pStyle w:val="BodyText"/>
        <w:spacing w:before="0"/>
        <w:ind w:left="0" w:firstLine="0"/>
        <w:jc w:val="center"/>
        <w:rPr>
          <w:rFonts w:asciiTheme="majorHAnsi" w:hAnsiTheme="majorHAnsi" w:cstheme="majorHAnsi"/>
          <w:lang w:val="nl-NL"/>
        </w:rPr>
      </w:pPr>
      <w:r w:rsidRPr="00122F0B">
        <w:rPr>
          <w:rFonts w:asciiTheme="majorHAnsi" w:hAnsiTheme="majorHAnsi" w:cstheme="majorHAnsi"/>
          <w:b/>
          <w:lang w:val="nl-NL"/>
        </w:rPr>
        <w:t>thông tin đối ngoại trên báo chí</w:t>
      </w:r>
    </w:p>
    <w:p w14:paraId="52B0F46C" w14:textId="2E95C5FA" w:rsidR="00BF7ECF" w:rsidRDefault="00BF7ECF" w:rsidP="00BF7ECF">
      <w:pPr>
        <w:pStyle w:val="BodyText"/>
        <w:spacing w:after="120" w:line="400" w:lineRule="exact"/>
        <w:ind w:left="0" w:firstLine="709"/>
        <w:rPr>
          <w:rFonts w:asciiTheme="majorHAnsi" w:hAnsiTheme="majorHAnsi" w:cstheme="majorHAnsi"/>
          <w:lang w:val="nl-NL"/>
        </w:rPr>
      </w:pPr>
      <w:r w:rsidRPr="00122F0B">
        <w:rPr>
          <w:rFonts w:asciiTheme="majorHAnsi" w:hAnsiTheme="majorHAnsi" w:cstheme="majorHAnsi"/>
          <w:b/>
          <w:noProof/>
        </w:rPr>
        <mc:AlternateContent>
          <mc:Choice Requires="wps">
            <w:drawing>
              <wp:anchor distT="4294967295" distB="4294967295" distL="114300" distR="114300" simplePos="0" relativeHeight="487599104" behindDoc="0" locked="0" layoutInCell="1" allowOverlap="1" wp14:anchorId="147DBC0A" wp14:editId="217ADFBE">
                <wp:simplePos x="0" y="0"/>
                <wp:positionH relativeFrom="margin">
                  <wp:posOffset>2263140</wp:posOffset>
                </wp:positionH>
                <wp:positionV relativeFrom="paragraph">
                  <wp:posOffset>88900</wp:posOffset>
                </wp:positionV>
                <wp:extent cx="1238250" cy="0"/>
                <wp:effectExtent l="0" t="0" r="19050" b="19050"/>
                <wp:wrapNone/>
                <wp:docPr id="730441432"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38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767374C" id="Straight Connector 1" o:spid="_x0000_s1026" style="position:absolute;flip:y;z-index:48759910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78.2pt,7pt" to="275.7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" strokecolor="black [3040]">
                <o:lock v:ext="edit" shapetype="f"/>
                <w10:wrap anchorx="margin"/>
              </v:line>
            </w:pict>
          </mc:Fallback>
        </mc:AlternateContent>
      </w:r>
    </w:p>
    <w:p w14:paraId="576B7EF1" w14:textId="48E27D36" w:rsidR="007959FD" w:rsidRPr="00122F0B" w:rsidRDefault="007959FD" w:rsidP="00D163A9">
      <w:pPr>
        <w:pStyle w:val="BodyText"/>
        <w:spacing w:after="120" w:line="288" w:lineRule="auto"/>
        <w:ind w:left="0" w:firstLine="709"/>
        <w:rPr>
          <w:rFonts w:asciiTheme="majorHAnsi" w:hAnsiTheme="majorHAnsi" w:cstheme="majorHAnsi"/>
          <w:lang w:val="vi-VN"/>
        </w:rPr>
      </w:pPr>
      <w:r w:rsidRPr="00122F0B">
        <w:rPr>
          <w:rFonts w:asciiTheme="majorHAnsi" w:hAnsiTheme="majorHAnsi" w:cstheme="majorHAnsi"/>
          <w:lang w:val="nl-NL"/>
        </w:rPr>
        <w:t>Thực hiện quy định của Luật Ban hành văn bản quy phạm pháp luật năm 2025,</w:t>
      </w:r>
      <w:r w:rsidRPr="00122F0B">
        <w:rPr>
          <w:rFonts w:asciiTheme="majorHAnsi" w:hAnsiTheme="majorHAnsi" w:cstheme="majorHAnsi"/>
          <w:lang w:val="vi-VN"/>
        </w:rPr>
        <w:t xml:space="preserve"> Luậ</w:t>
      </w:r>
      <w:r w:rsidRPr="003B08F2">
        <w:rPr>
          <w:rFonts w:asciiTheme="majorHAnsi" w:hAnsiTheme="majorHAnsi" w:cstheme="majorHAnsi"/>
          <w:lang w:val="nl-NL"/>
        </w:rPr>
        <w:t>t</w:t>
      </w:r>
      <w:r w:rsidRPr="00122F0B">
        <w:rPr>
          <w:rFonts w:asciiTheme="majorHAnsi" w:hAnsiTheme="majorHAnsi" w:cstheme="majorHAnsi"/>
          <w:lang w:val="vi-VN"/>
        </w:rPr>
        <w:t xml:space="preserve"> sửa đổi, bổ sung một số điều của Luật Ban hành văn bản quy phạm pháp luật,</w:t>
      </w:r>
      <w:r w:rsidRPr="00122F0B">
        <w:rPr>
          <w:rFonts w:asciiTheme="majorHAnsi" w:hAnsiTheme="majorHAnsi" w:cstheme="majorHAnsi"/>
          <w:lang w:val="nl-NL"/>
        </w:rPr>
        <w:t xml:space="preserve"> Nghị định số 78/2025/NĐ-CP ngày 01/4/2025 của Chính phủ quy định chi tiết một số điều và biện pháp thi hành Luật ban hành văn bản quy phạm pháp luật; Nghị định số 187/2025/NĐ-CP ngày 01/7/2025 của Chính phủ sửa đổi, bổ sung một số điều của Nghị định số 78/2025/NĐ-CP ngày 01/4/2025 của Chính phủ quy định chi tiết một số điều và biện pháp thi hành Luật ban hành văn bản quy phạm pháp luật và Nghị định số 79/2025/NĐ-CP ngày 01/4/2025 của Chính phủ về kiểm tra, rà soát, hệ thống hóa và xử lý văn bản quy phạm pháp luật, Bộ Văn hóa, Thể thao và Du lịch (Cục </w:t>
      </w:r>
      <w:r w:rsidR="00016F76">
        <w:rPr>
          <w:rFonts w:asciiTheme="majorHAnsi" w:hAnsiTheme="majorHAnsi" w:cstheme="majorHAnsi"/>
          <w:lang w:val="nl-NL"/>
        </w:rPr>
        <w:t>Báo chí</w:t>
      </w:r>
      <w:r w:rsidRPr="00122F0B">
        <w:rPr>
          <w:rFonts w:asciiTheme="majorHAnsi" w:hAnsiTheme="majorHAnsi" w:cstheme="majorHAnsi"/>
          <w:lang w:val="nl-NL"/>
        </w:rPr>
        <w:t>) đã tiến hành rà soát, đánh giá thủ tục hành chính, việc phân quyền, phân cấp, việc</w:t>
      </w:r>
      <w:r w:rsidRPr="00122F0B">
        <w:rPr>
          <w:rFonts w:asciiTheme="majorHAnsi" w:hAnsiTheme="majorHAnsi" w:cstheme="majorHAnsi"/>
          <w:lang w:val="vi-VN"/>
        </w:rPr>
        <w:t xml:space="preserve"> ứng dụng, thúc đẩy phát triển khoa học, công nghệ, đổi mới sáng tạo và chuyển đổi số, </w:t>
      </w:r>
      <w:r w:rsidRPr="00122F0B">
        <w:rPr>
          <w:rFonts w:asciiTheme="majorHAnsi" w:hAnsiTheme="majorHAnsi" w:cstheme="majorHAnsi"/>
          <w:lang w:val="nl-NL"/>
        </w:rPr>
        <w:t>bảo đảm bình đẳng giới, việc thực hiện chính sách dân tộc trong</w:t>
      </w:r>
      <w:r w:rsidRPr="00122F0B">
        <w:rPr>
          <w:rFonts w:asciiTheme="majorHAnsi" w:hAnsiTheme="majorHAnsi" w:cstheme="majorHAnsi"/>
          <w:lang w:val="vi-VN"/>
        </w:rPr>
        <w:t xml:space="preserve"> d</w:t>
      </w:r>
      <w:r w:rsidRPr="00122F0B">
        <w:rPr>
          <w:rFonts w:asciiTheme="majorHAnsi" w:hAnsiTheme="majorHAnsi" w:cstheme="majorHAnsi"/>
          <w:lang w:val="nl-NL"/>
        </w:rPr>
        <w:t xml:space="preserve">ự thảo </w:t>
      </w:r>
      <w:r w:rsidR="00495CB4" w:rsidRPr="00122F0B">
        <w:rPr>
          <w:rFonts w:asciiTheme="majorHAnsi" w:hAnsiTheme="majorHAnsi" w:cstheme="majorHAnsi"/>
          <w:lang w:val="nl-NL"/>
        </w:rPr>
        <w:t xml:space="preserve">Thông tư </w:t>
      </w:r>
      <w:r w:rsidR="00495CB4" w:rsidRPr="003B08F2">
        <w:rPr>
          <w:bCs/>
          <w:lang w:val="nl-NL"/>
        </w:rPr>
        <w:t>quy định việc đăng, phát nội dung thông tin đối ngoại trên báo chí</w:t>
      </w:r>
      <w:r w:rsidR="00C14004" w:rsidRPr="003B08F2">
        <w:rPr>
          <w:rFonts w:asciiTheme="majorHAnsi" w:hAnsiTheme="majorHAnsi" w:cstheme="majorHAnsi"/>
          <w:lang w:val="nl-NL"/>
        </w:rPr>
        <w:t>, kết quả như sau:</w:t>
      </w:r>
    </w:p>
    <w:p w14:paraId="1F3B539F" w14:textId="77777777" w:rsidR="00F67607" w:rsidRPr="003B08F2" w:rsidRDefault="00C14004" w:rsidP="00D163A9">
      <w:pPr>
        <w:widowControl/>
        <w:autoSpaceDE/>
        <w:autoSpaceDN/>
        <w:spacing w:before="120" w:after="120" w:line="288" w:lineRule="auto"/>
        <w:ind w:firstLine="720"/>
        <w:jc w:val="both"/>
        <w:rPr>
          <w:rFonts w:asciiTheme="majorHAnsi" w:hAnsiTheme="majorHAnsi" w:cstheme="majorHAnsi"/>
          <w:b/>
          <w:sz w:val="28"/>
          <w:szCs w:val="28"/>
          <w:lang w:val="vi-VN"/>
        </w:rPr>
      </w:pPr>
      <w:r w:rsidRPr="003B08F2">
        <w:rPr>
          <w:rFonts w:asciiTheme="majorHAnsi" w:hAnsiTheme="majorHAnsi" w:cstheme="majorHAnsi"/>
          <w:b/>
          <w:sz w:val="28"/>
          <w:szCs w:val="28"/>
          <w:lang w:val="vi-VN"/>
        </w:rPr>
        <w:t>I. TỔ CHỨC THỰC HIỆN ĐÁNH GIÁ</w:t>
      </w:r>
    </w:p>
    <w:p w14:paraId="5D3B3A43" w14:textId="5F42CCA9" w:rsidR="0088384C" w:rsidRPr="003B08F2" w:rsidRDefault="00F67607" w:rsidP="00D163A9">
      <w:pPr>
        <w:widowControl/>
        <w:autoSpaceDE/>
        <w:autoSpaceDN/>
        <w:spacing w:before="120" w:after="120" w:line="288" w:lineRule="auto"/>
        <w:ind w:firstLine="720"/>
        <w:jc w:val="both"/>
        <w:rPr>
          <w:b/>
          <w:sz w:val="28"/>
          <w:szCs w:val="28"/>
          <w:lang w:val="vi-VN"/>
        </w:rPr>
      </w:pPr>
      <w:r w:rsidRPr="00122F0B">
        <w:rPr>
          <w:b/>
          <w:sz w:val="28"/>
          <w:szCs w:val="28"/>
          <w:lang w:val="nl-NL"/>
        </w:rPr>
        <w:t xml:space="preserve">1. Bối cảnh xây dựng dự thảo </w:t>
      </w:r>
      <w:r w:rsidR="00EB4620" w:rsidRPr="00122F0B">
        <w:rPr>
          <w:b/>
          <w:sz w:val="28"/>
          <w:szCs w:val="28"/>
          <w:lang w:val="nl-NL"/>
        </w:rPr>
        <w:t>Thông tư quy định việc đăng, phát nội dung thông tin đối ngoại trên báo chí</w:t>
      </w:r>
      <w:r w:rsidR="00E44435" w:rsidRPr="003B08F2">
        <w:rPr>
          <w:b/>
          <w:bCs/>
          <w:sz w:val="28"/>
          <w:szCs w:val="28"/>
          <w:lang w:val="vi-VN"/>
        </w:rPr>
        <w:t xml:space="preserve"> </w:t>
      </w:r>
      <w:r w:rsidRPr="00122F0B">
        <w:rPr>
          <w:b/>
          <w:sz w:val="28"/>
          <w:szCs w:val="28"/>
          <w:lang w:val="nl-NL"/>
        </w:rPr>
        <w:t xml:space="preserve">(dự thảo Thông tư) </w:t>
      </w:r>
    </w:p>
    <w:p w14:paraId="71FBFC7F" w14:textId="0B1919CC" w:rsidR="00EB4620" w:rsidRPr="003B08F2" w:rsidRDefault="00EB4620" w:rsidP="00D163A9">
      <w:pPr>
        <w:spacing w:before="120" w:after="120" w:line="288" w:lineRule="auto"/>
        <w:ind w:firstLine="720"/>
        <w:jc w:val="both"/>
        <w:rPr>
          <w:rFonts w:eastAsia="Calibri"/>
          <w:sz w:val="28"/>
          <w:szCs w:val="28"/>
          <w:lang w:val="vi-VN"/>
        </w:rPr>
      </w:pPr>
      <w:r w:rsidRPr="003B08F2">
        <w:rPr>
          <w:rFonts w:eastAsia="Calibri"/>
          <w:sz w:val="28"/>
          <w:szCs w:val="28"/>
          <w:lang w:val="vi-VN"/>
        </w:rPr>
        <w:t xml:space="preserve">Ngày 06/5/2019, Bộ trưởng Bộ Thông tin và Truyền thông (trước đây) đã ban hành Thông tư số 03/2019/TT-BTTTT quy định việc đăng, phát nội dung thông tin đối ngoại trên báo chí nhằm cụ thể hóa các quy định của Nghị định số 72/2015/NĐ-CP về quản lý hoạt động thông tin đối ngoại, tạo cơ sở pháp lý cho các cơ quan báo chí tổ chức thực hiện thống nhất, hiệu quả công tác thông tin đối ngoại. Sau hơn 07 năm triển khai thực hiện, Thông tư số 03/2019/TT-BTTTT đã góp phần nâng cao chất lượng thông tin đối ngoại trên báo chí; tăng cường quảng bá hình ảnh đất nước, con người Việt Nam; cung cấp thông tin chính thống phục </w:t>
      </w:r>
      <w:r w:rsidRPr="003B08F2">
        <w:rPr>
          <w:rFonts w:eastAsia="Calibri"/>
          <w:sz w:val="28"/>
          <w:szCs w:val="28"/>
          <w:lang w:val="vi-VN"/>
        </w:rPr>
        <w:lastRenderedPageBreak/>
        <w:t>vụ công tác đối ngoại, hội nhập quốc tế và đấu tranh phản bác các thông tin sai sự thật, xuyên tạc về Việt Nam.</w:t>
      </w:r>
    </w:p>
    <w:p w14:paraId="7E163EFD" w14:textId="4C0540E9" w:rsidR="00077563" w:rsidRPr="003B08F2" w:rsidRDefault="00077563" w:rsidP="00D163A9">
      <w:pPr>
        <w:spacing w:before="120" w:after="120" w:line="288" w:lineRule="auto"/>
        <w:ind w:firstLine="720"/>
        <w:jc w:val="both"/>
        <w:rPr>
          <w:rFonts w:eastAsia="Calibri"/>
          <w:sz w:val="28"/>
          <w:szCs w:val="28"/>
          <w:lang w:val="vi-VN"/>
        </w:rPr>
      </w:pPr>
      <w:r w:rsidRPr="003B08F2">
        <w:rPr>
          <w:rFonts w:eastAsia="Calibri"/>
          <w:sz w:val="28"/>
          <w:szCs w:val="28"/>
          <w:lang w:val="vi-VN"/>
        </w:rPr>
        <w:t xml:space="preserve">Tuy nhiên, trong bối cảnh hệ thống pháp luật về báo chí, thông tin đối ngoại và tổ chức bộ máy nhà nước có nhiều thay đổi, </w:t>
      </w:r>
      <w:r w:rsidR="006C4AB4" w:rsidRPr="006C4AB4">
        <w:rPr>
          <w:rFonts w:eastAsia="Calibri"/>
          <w:sz w:val="28"/>
          <w:szCs w:val="28"/>
          <w:lang w:val="vi-VN"/>
        </w:rPr>
        <w:t>nhiều</w:t>
      </w:r>
      <w:r w:rsidRPr="003B08F2">
        <w:rPr>
          <w:rFonts w:eastAsia="Calibri"/>
          <w:sz w:val="28"/>
          <w:szCs w:val="28"/>
          <w:lang w:val="vi-VN"/>
        </w:rPr>
        <w:t xml:space="preserve"> quy định của Thông tư số 03/2019/TT-BTTTT không còn phù hợp với yêu cầu thực tiễn, cụ thể:</w:t>
      </w:r>
    </w:p>
    <w:p w14:paraId="5B9E7662" w14:textId="04E3B87E" w:rsidR="00077563" w:rsidRPr="003B08F2" w:rsidRDefault="00077563" w:rsidP="00D163A9">
      <w:pPr>
        <w:spacing w:before="120" w:after="120" w:line="288" w:lineRule="auto"/>
        <w:ind w:firstLine="720"/>
        <w:jc w:val="both"/>
        <w:rPr>
          <w:rFonts w:eastAsia="Calibri"/>
          <w:sz w:val="28"/>
          <w:szCs w:val="28"/>
          <w:lang w:val="vi-VN"/>
        </w:rPr>
      </w:pPr>
      <w:r w:rsidRPr="003B08F2">
        <w:rPr>
          <w:rFonts w:eastAsia="Calibri"/>
          <w:sz w:val="28"/>
          <w:szCs w:val="28"/>
          <w:lang w:val="vi-VN"/>
        </w:rPr>
        <w:t>(1) Luật Báo chí năm 2025 đã có nhiều quy định mới về loại hình báo chí, sản phẩm báo chí, hoạt động báo chí trên môi trường số, kênh nội dung của cơ quan báo chí trên không gian mạng, nền tảng số báo chí quốc gia và việc ứng dụng công nghệ số trong hoạt động báo chí. Trong khi đó, Thông tư số 03/2019/TT-BTTTT được xây dựng trên cơ sở Luật Báo chí năm 2016 nên phạm vi điều chỉnh chủ yếu đối với các loại hình báo chí truyền thống, chưa cập nhật đầy đủ các phương thức đăng, phát nội dung thông tin đối ngoại trên môi trường số và các nền tảng truyền thông mới.</w:t>
      </w:r>
    </w:p>
    <w:p w14:paraId="3B0E3FED" w14:textId="297D7F70" w:rsidR="00077563" w:rsidRPr="003B08F2" w:rsidRDefault="00221793" w:rsidP="00D163A9">
      <w:pPr>
        <w:spacing w:before="120" w:after="120" w:line="288" w:lineRule="auto"/>
        <w:ind w:firstLine="720"/>
        <w:jc w:val="both"/>
        <w:rPr>
          <w:rFonts w:eastAsia="Calibri"/>
          <w:sz w:val="28"/>
          <w:szCs w:val="28"/>
          <w:lang w:val="vi-VN"/>
        </w:rPr>
      </w:pPr>
      <w:r w:rsidRPr="003B08F2">
        <w:rPr>
          <w:rFonts w:eastAsia="Calibri"/>
          <w:sz w:val="28"/>
          <w:szCs w:val="28"/>
          <w:lang w:val="vi-VN"/>
        </w:rPr>
        <w:t xml:space="preserve">(2) </w:t>
      </w:r>
      <w:r w:rsidRPr="003B08F2">
        <w:rPr>
          <w:rFonts w:asciiTheme="majorHAnsi" w:hAnsiTheme="majorHAnsi" w:cstheme="majorHAnsi"/>
          <w:sz w:val="28"/>
          <w:szCs w:val="28"/>
          <w:lang w:val="vi-VN"/>
        </w:rPr>
        <w:t>Bộ Chính trị đã ban hành Nghị quyết số 57-NQ/TW ngày 22/12/2024 về đột phá phát triển khoa học, công nghệ, đổi mới sáng tạo và chuyển đổi số quốc gia và v</w:t>
      </w:r>
      <w:r w:rsidR="00077563" w:rsidRPr="003B08F2">
        <w:rPr>
          <w:rFonts w:eastAsia="Calibri"/>
          <w:sz w:val="28"/>
          <w:szCs w:val="28"/>
          <w:lang w:val="vi-VN"/>
        </w:rPr>
        <w:t xml:space="preserve">iệc thực hiện chủ trương của Đảng và Nhà nước về sắp xếp, tinh gọn tổ chức bộ máy và chuyển giao chức năng quản lý nhà nước về thông tin đối ngoại từ Bộ Thông tin và Truyền thông sang Bộ Văn hóa, Thể thao và Du lịch </w:t>
      </w:r>
      <w:r w:rsidRPr="003B08F2">
        <w:rPr>
          <w:rFonts w:eastAsia="Calibri"/>
          <w:sz w:val="28"/>
          <w:szCs w:val="28"/>
          <w:lang w:val="vi-VN"/>
        </w:rPr>
        <w:t>đã đặt ra yêu cầu phải rà soát, sửa đổi, bổ sung các quy định hiện hành cho phù hợ</w:t>
      </w:r>
      <w:r w:rsidR="000D7202">
        <w:rPr>
          <w:rFonts w:eastAsia="Calibri"/>
          <w:sz w:val="28"/>
          <w:szCs w:val="28"/>
          <w:lang w:val="vi-VN"/>
        </w:rPr>
        <w:t>p</w:t>
      </w:r>
      <w:r w:rsidR="00077563" w:rsidRPr="003B08F2">
        <w:rPr>
          <w:rFonts w:eastAsia="Calibri"/>
          <w:sz w:val="28"/>
          <w:szCs w:val="28"/>
          <w:lang w:val="vi-VN"/>
        </w:rPr>
        <w:t>.</w:t>
      </w:r>
    </w:p>
    <w:p w14:paraId="7D76E01D" w14:textId="045D8C7E" w:rsidR="0098198B" w:rsidRPr="003B08F2" w:rsidRDefault="00221793" w:rsidP="00D163A9">
      <w:pPr>
        <w:spacing w:before="120" w:after="120" w:line="288" w:lineRule="auto"/>
        <w:ind w:firstLine="720"/>
        <w:jc w:val="both"/>
        <w:rPr>
          <w:rFonts w:eastAsia="Calibri"/>
          <w:sz w:val="28"/>
          <w:szCs w:val="28"/>
          <w:lang w:val="vi-VN"/>
        </w:rPr>
      </w:pPr>
      <w:r w:rsidRPr="003B08F2">
        <w:rPr>
          <w:rFonts w:eastAsia="Calibri"/>
          <w:sz w:val="28"/>
          <w:szCs w:val="28"/>
          <w:lang w:val="vi-VN"/>
        </w:rPr>
        <w:t xml:space="preserve">(3) Nghị định số 72/2015/NĐ-CP về quản lý hoạt động thông tin đối ngoại </w:t>
      </w:r>
      <w:r w:rsidR="00901717" w:rsidRPr="00901717">
        <w:rPr>
          <w:rFonts w:eastAsia="Calibri"/>
          <w:sz w:val="28"/>
          <w:szCs w:val="28"/>
          <w:lang w:val="vi-VN"/>
        </w:rPr>
        <w:t xml:space="preserve">được sửa đổi, bổ sung bởi </w:t>
      </w:r>
      <w:r w:rsidR="00901717" w:rsidRPr="003B08F2">
        <w:rPr>
          <w:rFonts w:eastAsia="Calibri"/>
          <w:sz w:val="28"/>
          <w:szCs w:val="28"/>
          <w:lang w:val="vi-VN"/>
        </w:rPr>
        <w:t xml:space="preserve">Nghị định số 148/2026/NĐ-CP </w:t>
      </w:r>
      <w:r w:rsidRPr="003B08F2">
        <w:rPr>
          <w:rFonts w:eastAsia="Calibri"/>
          <w:sz w:val="28"/>
          <w:szCs w:val="28"/>
          <w:lang w:val="vi-VN"/>
        </w:rPr>
        <w:t xml:space="preserve">đã </w:t>
      </w:r>
      <w:r w:rsidR="0098198B" w:rsidRPr="003B08F2">
        <w:rPr>
          <w:rFonts w:eastAsia="Calibri"/>
          <w:sz w:val="28"/>
          <w:szCs w:val="28"/>
          <w:lang w:val="vi-VN"/>
        </w:rPr>
        <w:t>làm rõ hơn việc tổ chức hoạt động thông tin đối ngoại trên không gian mạng. Trước đây, Nghị định số 72/2015/NĐ-CP đã đề cập đến việc ứng dụng công nghệ thông tin trong hoạt động thông tin đối ngoại, tuy nhiên các quy định còn mang tính định hướng chung. Trong bối cảnh truyền thông số phát triển mạnh mẽ, thông tin được sản xuất và lan tỏa chủ yếu trên các nền tảng trực tuyến đa phương tiện, Nghị định số 148/2026/NĐ-CP đã bổ sung và cụ thể hóa nội dung tổ chức thông tin đối ngoại trên môi trường số, tạo cơ sở pháp lý rõ ràng hơn cho việc triển khai các hình thức truyền thông đa nền tảng, phù hợp với xu thế phát triển hiện nay.</w:t>
      </w:r>
    </w:p>
    <w:p w14:paraId="0BECF841" w14:textId="10273665" w:rsidR="00077563" w:rsidRPr="003B08F2" w:rsidRDefault="00221793" w:rsidP="00D163A9">
      <w:pPr>
        <w:spacing w:before="120" w:after="120" w:line="288" w:lineRule="auto"/>
        <w:ind w:firstLine="720"/>
        <w:jc w:val="both"/>
        <w:rPr>
          <w:rFonts w:eastAsia="Calibri"/>
          <w:sz w:val="28"/>
          <w:szCs w:val="28"/>
          <w:lang w:val="vi-VN"/>
        </w:rPr>
      </w:pPr>
      <w:r w:rsidRPr="003B08F2">
        <w:rPr>
          <w:rFonts w:eastAsia="Calibri"/>
          <w:sz w:val="28"/>
          <w:szCs w:val="28"/>
          <w:lang w:val="vi-VN"/>
        </w:rPr>
        <w:t>(4) T</w:t>
      </w:r>
      <w:r w:rsidR="00077563" w:rsidRPr="003B08F2">
        <w:rPr>
          <w:rFonts w:eastAsia="Calibri"/>
          <w:sz w:val="28"/>
          <w:szCs w:val="28"/>
          <w:lang w:val="vi-VN"/>
        </w:rPr>
        <w:t>hực tiễn triển khai công tác thông tin đối ngoại trên báo chí trong thời gian qua cho thấy xu hướng chuyển dịch mạnh sang môi trường số, nền tảng số và mạng xã hội; việc sản xuất, phân phối nội dung đa phương tiện, đa ngôn ngữ; ứng dụng trí tuệ nhân tạo trong hoạt động báo chí; yêu cầu kiểm chứng thông tin, bảo đảm an toàn thông tin mạng và an ninh mạng ngày càng trở nên cấp thiết. Tuy nhiên, Thông tư số 03/2019/TT-BTTTT chưa có quy định đầy đủ để điều chỉnh các nội dung này, dẫn đến khó khăn trong quá trình tổ chức thực hiện.</w:t>
      </w:r>
    </w:p>
    <w:p w14:paraId="6502E979" w14:textId="00497C81" w:rsidR="002021B8" w:rsidRPr="003B08F2" w:rsidRDefault="00F67607" w:rsidP="00D163A9">
      <w:pPr>
        <w:pStyle w:val="isselectedend"/>
        <w:spacing w:before="120" w:beforeAutospacing="0" w:after="120" w:afterAutospacing="0" w:line="288" w:lineRule="auto"/>
        <w:ind w:firstLine="720"/>
        <w:jc w:val="both"/>
        <w:rPr>
          <w:rFonts w:eastAsia="Calibri"/>
          <w:sz w:val="28"/>
          <w:szCs w:val="28"/>
          <w:lang w:val="vi-VN"/>
        </w:rPr>
      </w:pPr>
      <w:r w:rsidRPr="003B08F2">
        <w:rPr>
          <w:rFonts w:eastAsia="Calibri"/>
          <w:sz w:val="28"/>
          <w:szCs w:val="28"/>
          <w:lang w:val="vi-VN"/>
        </w:rPr>
        <w:lastRenderedPageBreak/>
        <w:t xml:space="preserve">Xuất phát từ những lý do trên, việc nghiên cứu, </w:t>
      </w:r>
      <w:r w:rsidR="006C4AB4" w:rsidRPr="006C4AB4">
        <w:rPr>
          <w:rFonts w:eastAsia="Calibri"/>
          <w:sz w:val="28"/>
          <w:szCs w:val="28"/>
          <w:lang w:val="vi-VN"/>
        </w:rPr>
        <w:t>thay thế</w:t>
      </w:r>
      <w:r w:rsidRPr="003B08F2">
        <w:rPr>
          <w:rFonts w:eastAsia="Calibri"/>
          <w:sz w:val="28"/>
          <w:szCs w:val="28"/>
          <w:lang w:val="vi-VN"/>
        </w:rPr>
        <w:t xml:space="preserve"> các văn bản quy phạm pháp luật nói chung và pháp luật chuyên ngành nói riêng là cần thiết và cấp bách trong bối cảnh hiện tại. Những thay đổi sâu rộng về tổ chức bộ máy nhà nước, cùng với các biến động nhanh chóng của công nghệ, chuyển</w:t>
      </w:r>
      <w:r w:rsidRPr="00122F0B">
        <w:rPr>
          <w:rFonts w:eastAsia="Calibri"/>
          <w:sz w:val="28"/>
          <w:szCs w:val="28"/>
          <w:lang w:val="vi-VN"/>
        </w:rPr>
        <w:t xml:space="preserve"> đổi số </w:t>
      </w:r>
      <w:r w:rsidRPr="003B08F2">
        <w:rPr>
          <w:rFonts w:eastAsia="Calibri"/>
          <w:sz w:val="28"/>
          <w:szCs w:val="28"/>
          <w:lang w:val="vi-VN"/>
        </w:rPr>
        <w:t>đòi hỏi hệ thống văn bản pháp luật phải được rà soát, điều chỉnh kịp thời để phù hợp với mô hình mới, hướng tới sự tinh gọn và hiệu quả.</w:t>
      </w:r>
    </w:p>
    <w:p w14:paraId="216499A1" w14:textId="3B673AF4" w:rsidR="00046973" w:rsidRPr="00087BEB" w:rsidRDefault="00F67607" w:rsidP="00D163A9">
      <w:pPr>
        <w:pStyle w:val="isselectedend"/>
        <w:spacing w:before="120" w:beforeAutospacing="0" w:after="120" w:afterAutospacing="0" w:line="288" w:lineRule="auto"/>
        <w:ind w:firstLine="720"/>
        <w:jc w:val="both"/>
        <w:rPr>
          <w:rFonts w:eastAsia="Calibri"/>
          <w:sz w:val="28"/>
          <w:szCs w:val="28"/>
          <w:lang w:val="vi-VN"/>
        </w:rPr>
      </w:pPr>
      <w:r w:rsidRPr="00122F0B">
        <w:rPr>
          <w:rFonts w:asciiTheme="majorHAnsi" w:hAnsiTheme="majorHAnsi" w:cstheme="majorHAnsi"/>
          <w:sz w:val="28"/>
          <w:szCs w:val="28"/>
          <w:lang w:val="nl-NL"/>
        </w:rPr>
        <w:t xml:space="preserve">Theo đó, việc nghiên cứu ban </w:t>
      </w:r>
      <w:r w:rsidRPr="003B08F2">
        <w:rPr>
          <w:rFonts w:eastAsia="Calibri"/>
          <w:sz w:val="28"/>
          <w:szCs w:val="28"/>
          <w:lang w:val="vi-VN"/>
        </w:rPr>
        <w:t xml:space="preserve">hành </w:t>
      </w:r>
      <w:r w:rsidR="00C72E10" w:rsidRPr="003B08F2">
        <w:rPr>
          <w:rFonts w:eastAsia="Calibri"/>
          <w:sz w:val="28"/>
          <w:szCs w:val="28"/>
          <w:lang w:val="vi-VN"/>
        </w:rPr>
        <w:t xml:space="preserve">Thông tư </w:t>
      </w:r>
      <w:r w:rsidR="00087BEB" w:rsidRPr="00087BEB">
        <w:rPr>
          <w:rFonts w:eastAsia="Calibri"/>
          <w:sz w:val="28"/>
          <w:szCs w:val="28"/>
          <w:lang w:val="vi-VN"/>
        </w:rPr>
        <w:t xml:space="preserve">quy định việc đăng, phát nội dung thông tin đối ngoại trên báo chí thay thế </w:t>
      </w:r>
      <w:r w:rsidR="00221793" w:rsidRPr="003B08F2">
        <w:rPr>
          <w:rFonts w:eastAsia="Calibri"/>
          <w:sz w:val="28"/>
          <w:szCs w:val="28"/>
          <w:lang w:val="vi-VN"/>
        </w:rPr>
        <w:t xml:space="preserve">Thông tư số 03/2019/TT-BTTTT ngày 06 tháng 5 năm 2019 của Bộ trưởng Bộ Thông tin và Truyền thông </w:t>
      </w:r>
      <w:r w:rsidRPr="00122F0B">
        <w:rPr>
          <w:rFonts w:asciiTheme="majorHAnsi" w:hAnsiTheme="majorHAnsi" w:cstheme="majorHAnsi"/>
          <w:sz w:val="28"/>
          <w:szCs w:val="28"/>
          <w:lang w:val="nl-NL"/>
        </w:rPr>
        <w:t xml:space="preserve">là cần thiết nhằm </w:t>
      </w:r>
      <w:r w:rsidR="00046973" w:rsidRPr="003B08F2">
        <w:rPr>
          <w:rFonts w:eastAsia="Calibri"/>
          <w:sz w:val="28"/>
          <w:szCs w:val="28"/>
          <w:lang w:val="vi-VN"/>
        </w:rPr>
        <w:t xml:space="preserve">bảo đảm sự thống nhất của hệ thống pháp luật, đáp ứng yêu cầu quản lý nhà nước trong tình hình mới, đồng thời nâng cao chất lượng, hiệu quả nhiệm vụ đăng, phát nội dung thông tin đối ngoại trên báo chí, góp phần </w:t>
      </w:r>
      <w:r w:rsidR="00046973" w:rsidRPr="00122F0B">
        <w:rPr>
          <w:rFonts w:asciiTheme="majorHAnsi" w:hAnsiTheme="majorHAnsi" w:cstheme="majorHAnsi"/>
          <w:sz w:val="28"/>
          <w:szCs w:val="28"/>
          <w:lang w:val="nl-NL"/>
        </w:rPr>
        <w:t xml:space="preserve">khơi thông các điểm nghẽn, tạo động lực mới cho sự phát triển kinh tế - xã hội trong kỷ nguyên mới - kỷ nguyên </w:t>
      </w:r>
      <w:r w:rsidR="00046973" w:rsidRPr="00122F0B">
        <w:rPr>
          <w:rFonts w:asciiTheme="majorHAnsi" w:hAnsiTheme="majorHAnsi" w:cstheme="majorHAnsi"/>
          <w:sz w:val="28"/>
          <w:szCs w:val="28"/>
          <w:lang w:val="vi-VN"/>
        </w:rPr>
        <w:t>“</w:t>
      </w:r>
      <w:r w:rsidR="00046973" w:rsidRPr="00122F0B">
        <w:rPr>
          <w:rFonts w:asciiTheme="majorHAnsi" w:hAnsiTheme="majorHAnsi" w:cstheme="majorHAnsi"/>
          <w:sz w:val="28"/>
          <w:szCs w:val="28"/>
          <w:lang w:val="nl-NL"/>
        </w:rPr>
        <w:t>vươn mình</w:t>
      </w:r>
      <w:r w:rsidR="00046973" w:rsidRPr="00122F0B">
        <w:rPr>
          <w:rFonts w:asciiTheme="majorHAnsi" w:hAnsiTheme="majorHAnsi" w:cstheme="majorHAnsi"/>
          <w:sz w:val="28"/>
          <w:szCs w:val="28"/>
          <w:lang w:val="vi-VN"/>
        </w:rPr>
        <w:t>”</w:t>
      </w:r>
      <w:r w:rsidR="00046973" w:rsidRPr="00122F0B">
        <w:rPr>
          <w:rFonts w:asciiTheme="majorHAnsi" w:hAnsiTheme="majorHAnsi" w:cstheme="majorHAnsi"/>
          <w:sz w:val="28"/>
          <w:szCs w:val="28"/>
          <w:lang w:val="nl-NL"/>
        </w:rPr>
        <w:t xml:space="preserve"> của dân tộc cũng như</w:t>
      </w:r>
      <w:r w:rsidR="00046973" w:rsidRPr="003B08F2">
        <w:rPr>
          <w:rFonts w:eastAsia="Calibri"/>
          <w:sz w:val="28"/>
          <w:szCs w:val="28"/>
          <w:lang w:val="vi-VN"/>
        </w:rPr>
        <w:t xml:space="preserve"> quảng bá hình ảnh đất nước, con người Việt Nam và nâng cao vị thế của Việt Nam trên trường quốc tế.</w:t>
      </w:r>
    </w:p>
    <w:p w14:paraId="4D9036D1" w14:textId="09E5C9AE" w:rsidR="0064793F" w:rsidRPr="00122F0B" w:rsidRDefault="0064793F" w:rsidP="00D163A9">
      <w:pPr>
        <w:widowControl/>
        <w:autoSpaceDE/>
        <w:autoSpaceDN/>
        <w:spacing w:before="120" w:after="120" w:line="288" w:lineRule="auto"/>
        <w:ind w:firstLine="720"/>
        <w:jc w:val="both"/>
        <w:rPr>
          <w:rFonts w:asciiTheme="majorHAnsi" w:hAnsiTheme="majorHAnsi" w:cstheme="majorHAnsi"/>
          <w:b/>
          <w:sz w:val="28"/>
          <w:szCs w:val="28"/>
          <w:lang w:val="nl-NL"/>
        </w:rPr>
      </w:pPr>
      <w:r w:rsidRPr="00122F0B">
        <w:rPr>
          <w:rFonts w:asciiTheme="majorHAnsi" w:hAnsiTheme="majorHAnsi" w:cstheme="majorHAnsi"/>
          <w:b/>
          <w:sz w:val="28"/>
          <w:szCs w:val="28"/>
          <w:lang w:val="nl-NL"/>
        </w:rPr>
        <w:t>2. Mục đích, yêu cầu đánh giá</w:t>
      </w:r>
    </w:p>
    <w:p w14:paraId="3093D59B" w14:textId="267E95A9" w:rsidR="0064793F" w:rsidRPr="00122F0B" w:rsidRDefault="0064793F" w:rsidP="00D163A9">
      <w:pPr>
        <w:widowControl/>
        <w:autoSpaceDE/>
        <w:autoSpaceDN/>
        <w:spacing w:before="120" w:after="120" w:line="288" w:lineRule="auto"/>
        <w:ind w:firstLine="720"/>
        <w:jc w:val="both"/>
        <w:rPr>
          <w:rFonts w:asciiTheme="majorHAnsi" w:hAnsiTheme="majorHAnsi" w:cstheme="majorHAnsi"/>
          <w:spacing w:val="-2"/>
          <w:sz w:val="28"/>
          <w:szCs w:val="28"/>
          <w:lang w:val="nl-NL"/>
        </w:rPr>
      </w:pPr>
      <w:r w:rsidRPr="00122F0B">
        <w:rPr>
          <w:rFonts w:asciiTheme="majorHAnsi" w:hAnsiTheme="majorHAnsi" w:cstheme="majorHAnsi"/>
          <w:spacing w:val="-2"/>
          <w:sz w:val="28"/>
          <w:szCs w:val="28"/>
          <w:lang w:val="nl-NL"/>
        </w:rPr>
        <w:t xml:space="preserve">- Căn cứ quy định tại </w:t>
      </w:r>
      <w:r w:rsidR="00A00E13" w:rsidRPr="00122F0B">
        <w:rPr>
          <w:rFonts w:asciiTheme="majorHAnsi" w:hAnsiTheme="majorHAnsi" w:cstheme="majorHAnsi"/>
          <w:spacing w:val="-2"/>
          <w:sz w:val="28"/>
          <w:szCs w:val="28"/>
          <w:lang w:val="nl-NL"/>
        </w:rPr>
        <w:t>Nghị định số 63/2010/NĐ-CP ngày 08 tháng 6 năm 2010 của Chính phủ về kiểm soát thủ tục hành chính (đã được sửa đổi, bổ sung bởi Nghị định số 48/2013/NĐ-CP ngày 14 tháng 5 năm 2013 và Nghị định số 92/2017/NĐ-CP ngày 07 tháng 8 năm 2017)</w:t>
      </w:r>
      <w:r w:rsidRPr="00122F0B">
        <w:rPr>
          <w:rFonts w:asciiTheme="majorHAnsi" w:hAnsiTheme="majorHAnsi" w:cstheme="majorHAnsi"/>
          <w:spacing w:val="-2"/>
          <w:sz w:val="28"/>
          <w:szCs w:val="28"/>
          <w:lang w:val="nl-NL"/>
        </w:rPr>
        <w:t xml:space="preserve"> và Thông tư số 03/2022/TT-BTP ngày 10/02/2022 của Bộ trưởng Bộ Tư pháp hướng dẫn việc đánh giá tác động của thủ tục hành chính trong lập đề nghị xây dựng văn bản quy phạm pháp luật và soạn thảo dự án, dự thảo văn bản quy phạm pháp luật để thực hiện rà soát, đánh giá về sự cần thiết, tính hợp lý, tính hợp pháp của thủ tục hành chính cũng như tính các chi phí mà cá nhân, tổ chức phải bỏ ra khi thực hiện thủ tục hành chính để cân nhắc, lựa chọn phương án, giải pháp tối ưu cho việc ban hành mới hoặc sửa đổi, bổ sung thủ tục hành chính.</w:t>
      </w:r>
    </w:p>
    <w:p w14:paraId="32766171" w14:textId="3B999BD4" w:rsidR="0064793F" w:rsidRPr="00122F0B" w:rsidRDefault="0064793F" w:rsidP="00D163A9">
      <w:pPr>
        <w:autoSpaceDE/>
        <w:autoSpaceDN/>
        <w:spacing w:before="120" w:after="120" w:line="288" w:lineRule="auto"/>
        <w:ind w:firstLine="720"/>
        <w:jc w:val="both"/>
        <w:rPr>
          <w:rFonts w:asciiTheme="majorHAnsi" w:hAnsiTheme="majorHAnsi" w:cstheme="majorHAnsi"/>
          <w:sz w:val="28"/>
          <w:szCs w:val="28"/>
          <w:lang w:val="nl-NL"/>
        </w:rPr>
      </w:pPr>
      <w:r w:rsidRPr="00122F0B">
        <w:rPr>
          <w:rFonts w:asciiTheme="majorHAnsi" w:hAnsiTheme="majorHAnsi" w:cstheme="majorHAnsi"/>
          <w:sz w:val="28"/>
          <w:szCs w:val="28"/>
          <w:lang w:val="nl-NL"/>
        </w:rPr>
        <w:t xml:space="preserve">- Rà soát nội dung dự thảo Thông tư, xác định các nội dung phân quyền, phân cấp trong thực hiện nhiệm vụ, quyền hạn của các cơ quan, tổ chức, cá nhân </w:t>
      </w:r>
      <w:r w:rsidR="00043255" w:rsidRPr="00910BB7">
        <w:rPr>
          <w:rFonts w:asciiTheme="majorHAnsi" w:hAnsiTheme="majorHAnsi" w:cstheme="majorHAnsi"/>
          <w:sz w:val="28"/>
          <w:szCs w:val="28"/>
          <w:lang w:val="nl-NL"/>
        </w:rPr>
        <w:t>trong hoạt động quản lý, đăng, phát nội dung thông tin đối ngoại trên báo chí</w:t>
      </w:r>
      <w:r w:rsidRPr="00910BB7">
        <w:rPr>
          <w:rFonts w:asciiTheme="majorHAnsi" w:hAnsiTheme="majorHAnsi" w:cstheme="majorHAnsi"/>
          <w:sz w:val="28"/>
          <w:szCs w:val="28"/>
          <w:lang w:val="nl-NL"/>
        </w:rPr>
        <w:t xml:space="preserve">. </w:t>
      </w:r>
      <w:r w:rsidRPr="00122F0B">
        <w:rPr>
          <w:rFonts w:asciiTheme="majorHAnsi" w:hAnsiTheme="majorHAnsi" w:cstheme="majorHAnsi"/>
          <w:sz w:val="28"/>
          <w:szCs w:val="28"/>
          <w:lang w:val="nl-NL"/>
        </w:rPr>
        <w:t>Việc phân quyền, phân cấp phải bảo đảm rõ chủ thể, nội dung, phạm vi nhiệm vụ, quyền hạn, công khai theo quy định của Hiến pháp và pháp luật.</w:t>
      </w:r>
    </w:p>
    <w:p w14:paraId="0285067E" w14:textId="77777777" w:rsidR="0064793F" w:rsidRPr="00122F0B" w:rsidRDefault="0064793F" w:rsidP="00D163A9">
      <w:pPr>
        <w:widowControl/>
        <w:autoSpaceDE/>
        <w:autoSpaceDN/>
        <w:spacing w:before="120" w:after="120" w:line="288" w:lineRule="auto"/>
        <w:ind w:firstLine="720"/>
        <w:jc w:val="both"/>
        <w:rPr>
          <w:rFonts w:asciiTheme="majorHAnsi" w:hAnsiTheme="majorHAnsi" w:cstheme="majorHAnsi"/>
          <w:sz w:val="28"/>
          <w:szCs w:val="28"/>
          <w:lang w:val="nl-NL"/>
        </w:rPr>
      </w:pPr>
      <w:r w:rsidRPr="00122F0B">
        <w:rPr>
          <w:rFonts w:asciiTheme="majorHAnsi" w:hAnsiTheme="majorHAnsi" w:cstheme="majorHAnsi"/>
          <w:sz w:val="28"/>
          <w:szCs w:val="28"/>
          <w:lang w:val="nl-NL"/>
        </w:rPr>
        <w:t xml:space="preserve">- Rà soát nội dung dự thảo Thông tư, xác định các nội dung liên quan đến việc ứng dụng, thúc đẩy phát triển khoa học, công nghệ, đổi mới sáng tạo và chuyển đổi số để đáp ứng yêu cầu của Nghị quyết số 57-NQ/TW ngày 22/12/2024 </w:t>
      </w:r>
      <w:r w:rsidRPr="00122F0B">
        <w:rPr>
          <w:rFonts w:asciiTheme="majorHAnsi" w:hAnsiTheme="majorHAnsi" w:cstheme="majorHAnsi"/>
          <w:sz w:val="28"/>
          <w:szCs w:val="28"/>
          <w:lang w:val="nl-NL"/>
        </w:rPr>
        <w:lastRenderedPageBreak/>
        <w:t>của Bộ Chính trị về đột phá phát triển khoa học, công nghệ, đổi mới sáng tạo và chuyển đổi số quốc gia.</w:t>
      </w:r>
    </w:p>
    <w:p w14:paraId="1C89E108" w14:textId="16F13A86" w:rsidR="003D4134" w:rsidRPr="00122F0B" w:rsidRDefault="0064793F" w:rsidP="00D163A9">
      <w:pPr>
        <w:widowControl/>
        <w:autoSpaceDE/>
        <w:autoSpaceDN/>
        <w:spacing w:before="120" w:after="120" w:line="288" w:lineRule="auto"/>
        <w:ind w:firstLine="720"/>
        <w:jc w:val="both"/>
        <w:rPr>
          <w:rFonts w:asciiTheme="majorHAnsi" w:hAnsiTheme="majorHAnsi" w:cstheme="majorHAnsi"/>
          <w:spacing w:val="-2"/>
          <w:sz w:val="28"/>
          <w:szCs w:val="28"/>
          <w:lang w:val="nl-NL"/>
        </w:rPr>
      </w:pPr>
      <w:r w:rsidRPr="00122F0B">
        <w:rPr>
          <w:rFonts w:asciiTheme="majorHAnsi" w:hAnsiTheme="majorHAnsi" w:cstheme="majorHAnsi"/>
          <w:spacing w:val="-2"/>
          <w:sz w:val="28"/>
          <w:szCs w:val="28"/>
          <w:lang w:val="nl-NL"/>
        </w:rPr>
        <w:t>- Rà soát nội dung dự thảo Thông tư, xác định các nội dung liên quan đến vấn đề bình đẳng giới, thực hiện chính sách dân tộc, trên cơ sở đó đánh giá, xem xét yêu cầu về nội dung và trình tự, thủ tục quy định tại Điều 21 Luật Bình đẳng giới, Luật Ban hành văn bản quy phạm pháp luật và các văn bản pháp luật liên quan về lồng ghép vấn đề bình đẳng giới trong xây dựng văn bản quy phạm pháp luật.</w:t>
      </w:r>
    </w:p>
    <w:p w14:paraId="5FD9BE83" w14:textId="77777777" w:rsidR="001C0689" w:rsidRPr="002B47EC" w:rsidRDefault="001C0689" w:rsidP="00D163A9">
      <w:pPr>
        <w:widowControl/>
        <w:autoSpaceDE/>
        <w:autoSpaceDN/>
        <w:spacing w:before="120" w:after="120" w:line="288" w:lineRule="auto"/>
        <w:ind w:firstLine="720"/>
        <w:jc w:val="both"/>
        <w:rPr>
          <w:rFonts w:asciiTheme="majorHAnsi" w:hAnsiTheme="majorHAnsi" w:cstheme="majorHAnsi"/>
          <w:b/>
          <w:sz w:val="28"/>
          <w:szCs w:val="28"/>
          <w:lang w:val="nl-NL"/>
        </w:rPr>
      </w:pPr>
      <w:r w:rsidRPr="002B47EC">
        <w:rPr>
          <w:rFonts w:asciiTheme="majorHAnsi" w:hAnsiTheme="majorHAnsi" w:cstheme="majorHAnsi"/>
          <w:b/>
          <w:sz w:val="28"/>
          <w:szCs w:val="28"/>
          <w:lang w:val="nl-NL"/>
        </w:rPr>
        <w:t>II. KẾT QUẢ ĐÁNH GIÁ</w:t>
      </w:r>
    </w:p>
    <w:p w14:paraId="3F6E95A9" w14:textId="32A49E26" w:rsidR="001C0689" w:rsidRPr="00043255" w:rsidRDefault="001C0689" w:rsidP="00D163A9">
      <w:pPr>
        <w:pStyle w:val="ListParagraph"/>
        <w:widowControl/>
        <w:numPr>
          <w:ilvl w:val="0"/>
          <w:numId w:val="31"/>
        </w:numPr>
        <w:tabs>
          <w:tab w:val="left" w:pos="851"/>
          <w:tab w:val="left" w:pos="993"/>
        </w:tabs>
        <w:autoSpaceDE/>
        <w:autoSpaceDN/>
        <w:spacing w:after="120" w:line="288" w:lineRule="auto"/>
        <w:ind w:left="0" w:firstLine="720"/>
        <w:rPr>
          <w:rFonts w:asciiTheme="majorHAnsi" w:hAnsiTheme="majorHAnsi" w:cstheme="majorHAnsi"/>
          <w:b/>
          <w:sz w:val="28"/>
          <w:szCs w:val="28"/>
          <w:lang w:val="nl-NL"/>
        </w:rPr>
      </w:pPr>
      <w:r w:rsidRPr="00043255">
        <w:rPr>
          <w:rFonts w:asciiTheme="majorHAnsi" w:hAnsiTheme="majorHAnsi" w:cstheme="majorHAnsi"/>
          <w:b/>
          <w:sz w:val="28"/>
          <w:szCs w:val="28"/>
          <w:lang w:val="nl-NL"/>
        </w:rPr>
        <w:t>Đánh giá thủ tục hành chính</w:t>
      </w:r>
    </w:p>
    <w:p w14:paraId="692BC6D4" w14:textId="65A1A4AE" w:rsidR="00A41FC3" w:rsidRDefault="00A41FC3" w:rsidP="00D163A9">
      <w:pPr>
        <w:widowControl/>
        <w:autoSpaceDE/>
        <w:autoSpaceDN/>
        <w:spacing w:before="120" w:after="120" w:line="288" w:lineRule="auto"/>
        <w:ind w:firstLine="720"/>
        <w:jc w:val="both"/>
        <w:rPr>
          <w:rFonts w:asciiTheme="majorHAnsi" w:hAnsiTheme="majorHAnsi" w:cstheme="majorHAnsi"/>
          <w:sz w:val="28"/>
          <w:szCs w:val="28"/>
          <w:lang w:val="nl-NL"/>
        </w:rPr>
      </w:pPr>
      <w:r w:rsidRPr="00A41FC3">
        <w:rPr>
          <w:rFonts w:asciiTheme="majorHAnsi" w:hAnsiTheme="majorHAnsi" w:cstheme="majorHAnsi"/>
          <w:sz w:val="28"/>
          <w:szCs w:val="28"/>
          <w:lang w:val="nl-NL"/>
        </w:rPr>
        <w:t>Dự thảo Thông tư không quy định mới, sửa đổi hoặc bãi bỏ thủ tục hành chính. Do đó, dự thảo Thông tư không làm phát sinh thủ tục hành chính, không phát sinh chi phí tuân thủ thủ tục hành chính đối với cơ quan, tổ chức, cá nhân.</w:t>
      </w:r>
    </w:p>
    <w:p w14:paraId="1BF3FB99" w14:textId="3F8E991F" w:rsidR="0064793F" w:rsidRPr="00A41FC3" w:rsidRDefault="0064793F" w:rsidP="00D163A9">
      <w:pPr>
        <w:widowControl/>
        <w:autoSpaceDE/>
        <w:autoSpaceDN/>
        <w:spacing w:before="120" w:after="120" w:line="288" w:lineRule="auto"/>
        <w:ind w:firstLine="720"/>
        <w:jc w:val="both"/>
        <w:rPr>
          <w:rFonts w:asciiTheme="majorHAnsi" w:hAnsiTheme="majorHAnsi" w:cstheme="majorHAnsi"/>
          <w:sz w:val="28"/>
          <w:szCs w:val="28"/>
          <w:lang w:val="nl-NL"/>
        </w:rPr>
      </w:pPr>
      <w:r w:rsidRPr="00122F0B">
        <w:rPr>
          <w:rFonts w:asciiTheme="majorHAnsi" w:hAnsiTheme="majorHAnsi" w:cstheme="majorHAnsi"/>
          <w:b/>
          <w:sz w:val="28"/>
          <w:szCs w:val="28"/>
          <w:lang w:val="nl-NL"/>
        </w:rPr>
        <w:t xml:space="preserve">2. Việc phân cấp, phân quyền trong dự thảo Thông tư </w:t>
      </w:r>
    </w:p>
    <w:p w14:paraId="58F55689" w14:textId="7F9843D6" w:rsidR="00D60917" w:rsidRPr="00122F0B" w:rsidRDefault="00D60917" w:rsidP="00D163A9">
      <w:pPr>
        <w:widowControl/>
        <w:autoSpaceDE/>
        <w:autoSpaceDN/>
        <w:spacing w:before="120" w:after="120" w:line="288" w:lineRule="auto"/>
        <w:ind w:firstLine="720"/>
        <w:jc w:val="both"/>
        <w:rPr>
          <w:rFonts w:asciiTheme="majorHAnsi" w:hAnsiTheme="majorHAnsi" w:cstheme="majorHAnsi"/>
          <w:sz w:val="28"/>
          <w:szCs w:val="28"/>
          <w:lang w:val="nl-NL"/>
        </w:rPr>
      </w:pPr>
      <w:r w:rsidRPr="00122F0B">
        <w:rPr>
          <w:rFonts w:asciiTheme="majorHAnsi" w:hAnsiTheme="majorHAnsi" w:cstheme="majorHAnsi"/>
          <w:sz w:val="28"/>
          <w:szCs w:val="28"/>
          <w:lang w:val="nl-NL"/>
        </w:rPr>
        <w:t xml:space="preserve">Dự thảo Thông tư không </w:t>
      </w:r>
      <w:r w:rsidR="00372335" w:rsidRPr="00122F0B">
        <w:rPr>
          <w:rFonts w:asciiTheme="majorHAnsi" w:hAnsiTheme="majorHAnsi" w:cstheme="majorHAnsi"/>
          <w:sz w:val="28"/>
          <w:szCs w:val="28"/>
          <w:lang w:val="nl-NL"/>
        </w:rPr>
        <w:t xml:space="preserve">quy định về </w:t>
      </w:r>
      <w:r w:rsidRPr="00122F0B">
        <w:rPr>
          <w:rFonts w:asciiTheme="majorHAnsi" w:hAnsiTheme="majorHAnsi" w:cstheme="majorHAnsi"/>
          <w:sz w:val="28"/>
          <w:szCs w:val="28"/>
          <w:lang w:val="nl-NL"/>
        </w:rPr>
        <w:t xml:space="preserve">phân cấp, phân quyền </w:t>
      </w:r>
      <w:r w:rsidR="00372335" w:rsidRPr="00122F0B">
        <w:rPr>
          <w:rFonts w:asciiTheme="majorHAnsi" w:hAnsiTheme="majorHAnsi" w:cstheme="majorHAnsi"/>
          <w:sz w:val="28"/>
          <w:szCs w:val="28"/>
          <w:lang w:val="nl-NL"/>
        </w:rPr>
        <w:t xml:space="preserve">đối với các tỉnh, thành phố trực thuộc Trung ương </w:t>
      </w:r>
      <w:r w:rsidRPr="00122F0B">
        <w:rPr>
          <w:rFonts w:asciiTheme="majorHAnsi" w:hAnsiTheme="majorHAnsi" w:cstheme="majorHAnsi"/>
          <w:sz w:val="28"/>
          <w:szCs w:val="28"/>
          <w:lang w:val="nl-NL"/>
        </w:rPr>
        <w:t>trong lĩnh vực thông tin đối ngoại.</w:t>
      </w:r>
    </w:p>
    <w:p w14:paraId="438C0249" w14:textId="0D53D1D1" w:rsidR="0064793F" w:rsidRPr="00122F0B" w:rsidRDefault="0064793F" w:rsidP="00D163A9">
      <w:pPr>
        <w:widowControl/>
        <w:autoSpaceDE/>
        <w:autoSpaceDN/>
        <w:spacing w:before="120" w:after="120" w:line="288" w:lineRule="auto"/>
        <w:ind w:firstLine="720"/>
        <w:jc w:val="both"/>
        <w:rPr>
          <w:rFonts w:asciiTheme="majorHAnsi" w:hAnsiTheme="majorHAnsi" w:cstheme="majorHAnsi"/>
          <w:b/>
          <w:sz w:val="28"/>
          <w:szCs w:val="28"/>
          <w:lang w:val="nl-NL"/>
        </w:rPr>
      </w:pPr>
      <w:r w:rsidRPr="00122F0B">
        <w:rPr>
          <w:rFonts w:asciiTheme="majorHAnsi" w:hAnsiTheme="majorHAnsi" w:cstheme="majorHAnsi"/>
          <w:b/>
          <w:sz w:val="28"/>
          <w:szCs w:val="28"/>
          <w:lang w:val="nl-NL"/>
        </w:rPr>
        <w:t>3. Việc ứng dụng, thúc đẩy phát triển khoa học, công nghệ, đổi mới sáng tạo và chuyển đổi số trong</w:t>
      </w:r>
      <w:r w:rsidRPr="00122F0B">
        <w:rPr>
          <w:rFonts w:asciiTheme="majorHAnsi" w:hAnsiTheme="majorHAnsi" w:cstheme="majorHAnsi"/>
          <w:sz w:val="28"/>
          <w:szCs w:val="28"/>
          <w:lang w:val="nl-NL"/>
        </w:rPr>
        <w:t xml:space="preserve"> </w:t>
      </w:r>
      <w:r w:rsidRPr="00122F0B">
        <w:rPr>
          <w:rFonts w:asciiTheme="majorHAnsi" w:hAnsiTheme="majorHAnsi" w:cstheme="majorHAnsi"/>
          <w:b/>
          <w:sz w:val="28"/>
          <w:szCs w:val="28"/>
          <w:lang w:val="nl-NL"/>
        </w:rPr>
        <w:t xml:space="preserve">dự thảo Thông tư </w:t>
      </w:r>
    </w:p>
    <w:p w14:paraId="6D407F39" w14:textId="6ED43019" w:rsidR="0064793F" w:rsidRPr="00122F0B" w:rsidRDefault="0064793F" w:rsidP="00D163A9">
      <w:pPr>
        <w:widowControl/>
        <w:autoSpaceDE/>
        <w:autoSpaceDN/>
        <w:spacing w:before="120" w:after="120" w:line="288" w:lineRule="auto"/>
        <w:ind w:firstLine="720"/>
        <w:jc w:val="both"/>
        <w:rPr>
          <w:rFonts w:asciiTheme="majorHAnsi" w:hAnsiTheme="majorHAnsi" w:cstheme="majorHAnsi"/>
          <w:i/>
          <w:sz w:val="28"/>
          <w:szCs w:val="28"/>
          <w:lang w:val="nl-NL"/>
        </w:rPr>
      </w:pPr>
      <w:r w:rsidRPr="00122F0B">
        <w:rPr>
          <w:rFonts w:asciiTheme="majorHAnsi" w:hAnsiTheme="majorHAnsi" w:cstheme="majorHAnsi"/>
          <w:sz w:val="28"/>
          <w:szCs w:val="28"/>
          <w:lang w:val="nl-NL"/>
        </w:rPr>
        <w:t>Tại điểm 5, phần III Nghị quyết số 57-NQ/TW ngày 22/12/2024 của Bộ Chính trị về đột phá phát triển khoa học, công nghệ, đổi mới sáng tạo và chuyển đổi số</w:t>
      </w:r>
      <w:r w:rsidR="00D44F34" w:rsidRPr="00122F0B">
        <w:rPr>
          <w:rFonts w:asciiTheme="majorHAnsi" w:hAnsiTheme="majorHAnsi" w:cstheme="majorHAnsi"/>
          <w:sz w:val="28"/>
          <w:szCs w:val="28"/>
          <w:lang w:val="nl-NL"/>
        </w:rPr>
        <w:t xml:space="preserve"> quốc gia đã xác định nhiệm vụ:</w:t>
      </w:r>
      <w:r w:rsidRPr="00122F0B">
        <w:rPr>
          <w:rFonts w:asciiTheme="majorHAnsi" w:hAnsiTheme="majorHAnsi" w:cstheme="majorHAnsi"/>
          <w:i/>
          <w:sz w:val="28"/>
          <w:szCs w:val="28"/>
          <w:lang w:val="nl-NL"/>
        </w:rPr>
        <w:t>“Đẩy mạnh chuyển đổi số, ứng dụng khoa học, công nghệ, đổi mới sáng tạo trong hoạt động của các cơ quan trong hệ thống chính trị; nâng cao hiệu quả quản trị quốc gia, hiệu lực quản lý nhà nước trên các lĩnh vực, bảo đảm quốc phòng và an ninh”.</w:t>
      </w:r>
    </w:p>
    <w:p w14:paraId="4FA0983D" w14:textId="004F3DFF" w:rsidR="005A53E8" w:rsidRPr="00910BB7" w:rsidRDefault="005A53E8" w:rsidP="00D163A9">
      <w:pPr>
        <w:widowControl/>
        <w:autoSpaceDE/>
        <w:autoSpaceDN/>
        <w:spacing w:before="120" w:after="120" w:line="288" w:lineRule="auto"/>
        <w:ind w:firstLine="720"/>
        <w:jc w:val="both"/>
        <w:rPr>
          <w:rFonts w:asciiTheme="majorHAnsi" w:hAnsiTheme="majorHAnsi" w:cstheme="majorHAnsi"/>
          <w:iCs/>
          <w:sz w:val="28"/>
          <w:szCs w:val="28"/>
          <w:lang w:val="nl-NL"/>
        </w:rPr>
      </w:pPr>
      <w:r w:rsidRPr="00122F0B">
        <w:rPr>
          <w:rFonts w:asciiTheme="majorHAnsi" w:hAnsiTheme="majorHAnsi" w:cstheme="majorHAnsi"/>
          <w:iCs/>
          <w:sz w:val="28"/>
          <w:szCs w:val="28"/>
          <w:lang w:val="nl-NL"/>
        </w:rPr>
        <w:t xml:space="preserve">Dự thảo Thông tư đã thể chế hóa nhiều nội dung về chuyển đổi số trong hoạt động báo chí và thông tin đối ngoại, cụ thể: (1) </w:t>
      </w:r>
      <w:r w:rsidR="00483F47" w:rsidRPr="00910BB7">
        <w:rPr>
          <w:rFonts w:asciiTheme="majorHAnsi" w:hAnsiTheme="majorHAnsi" w:cstheme="majorHAnsi"/>
          <w:iCs/>
          <w:sz w:val="28"/>
          <w:szCs w:val="28"/>
          <w:lang w:val="nl-NL"/>
        </w:rPr>
        <w:t>“Mở rộng phương thức chuyển tải nội dung thông tin đối ngoại thông qua các kênh nội dung số của cơ quan báo chí trên không gian mạng và hệ sinh thái nền tảng số báo chí quốc gia;</w:t>
      </w:r>
      <w:r w:rsidRPr="00910BB7">
        <w:rPr>
          <w:rFonts w:asciiTheme="majorHAnsi" w:hAnsiTheme="majorHAnsi" w:cstheme="majorHAnsi"/>
          <w:iCs/>
          <w:sz w:val="28"/>
          <w:szCs w:val="28"/>
          <w:lang w:val="nl-NL"/>
        </w:rPr>
        <w:t xml:space="preserve"> (2) </w:t>
      </w:r>
      <w:r w:rsidR="00786B2C" w:rsidRPr="00910BB7">
        <w:rPr>
          <w:rFonts w:asciiTheme="majorHAnsi" w:hAnsiTheme="majorHAnsi" w:cstheme="majorHAnsi"/>
          <w:iCs/>
          <w:sz w:val="28"/>
          <w:szCs w:val="28"/>
          <w:lang w:val="nl-NL"/>
        </w:rPr>
        <w:t>Thúc đẩy cơ quan báo chí tăng cường sản xuất sản phẩm báo chí đa phương tiện, đa ngữ; mở rộng các chuyên trang, chuyên mục trên môi trường số phục vụ công tác thông tin đối ngoại; đồng thời, khuyến khích ứng dụng công nghệ trí tuệ nhân tạo (AI) và dữ liệu lớn (Big Data) nhằm đo lường, phân tích xu hướng dư luận quốc tế, từ đó tối ưu hóa việc phân phối các nội dung thông tin đối ngoại đa ngôn ngữ đến đúng đối tượng mục tiêu;</w:t>
      </w:r>
      <w:r w:rsidRPr="00910BB7">
        <w:rPr>
          <w:rFonts w:asciiTheme="majorHAnsi" w:hAnsiTheme="majorHAnsi" w:cstheme="majorHAnsi"/>
          <w:iCs/>
          <w:sz w:val="28"/>
          <w:szCs w:val="28"/>
          <w:lang w:val="nl-NL"/>
        </w:rPr>
        <w:t xml:space="preserve"> (3) Bổ sung quy định về việc sử dụng hệ thống trí tuệ nhân tạo hỗ trợ hoạt động báo chí, đồng thời yêu cầu tuân thủ quy định của pháp luật về sở hữu trí tuệ, trí tuệ nhân tạo và đạo đức nghề nghiệp; (</w:t>
      </w:r>
      <w:r w:rsidR="002B47EC" w:rsidRPr="00910BB7">
        <w:rPr>
          <w:rFonts w:asciiTheme="majorHAnsi" w:hAnsiTheme="majorHAnsi" w:cstheme="majorHAnsi"/>
          <w:iCs/>
          <w:sz w:val="28"/>
          <w:szCs w:val="28"/>
          <w:lang w:val="nl-NL"/>
        </w:rPr>
        <w:t>4</w:t>
      </w:r>
      <w:r w:rsidRPr="00910BB7">
        <w:rPr>
          <w:rFonts w:asciiTheme="majorHAnsi" w:hAnsiTheme="majorHAnsi" w:cstheme="majorHAnsi"/>
          <w:iCs/>
          <w:sz w:val="28"/>
          <w:szCs w:val="28"/>
          <w:lang w:val="nl-NL"/>
        </w:rPr>
        <w:t xml:space="preserve">) </w:t>
      </w:r>
      <w:r w:rsidRPr="00910BB7">
        <w:rPr>
          <w:rFonts w:asciiTheme="majorHAnsi" w:hAnsiTheme="majorHAnsi" w:cstheme="majorHAnsi"/>
          <w:iCs/>
          <w:sz w:val="28"/>
          <w:szCs w:val="28"/>
          <w:lang w:val="nl-NL"/>
        </w:rPr>
        <w:lastRenderedPageBreak/>
        <w:t>Bổ sung yêu cầu kiểm chứng nguồn tin, xác thực thông tin trước khi đăng, phát; bảo đảm an ninh mạng, an toàn thông tin mạng; phòng ngừa việc phát tán thông tin sai sự thật, thông tin chưa được kiểm chứng hoặc thông tin ảnh hưởng đến hình ảnh quốc gia và lợi ích quốc gia; (</w:t>
      </w:r>
      <w:r w:rsidR="002B47EC" w:rsidRPr="00910BB7">
        <w:rPr>
          <w:rFonts w:asciiTheme="majorHAnsi" w:hAnsiTheme="majorHAnsi" w:cstheme="majorHAnsi"/>
          <w:iCs/>
          <w:sz w:val="28"/>
          <w:szCs w:val="28"/>
          <w:lang w:val="nl-NL"/>
        </w:rPr>
        <w:t>5</w:t>
      </w:r>
      <w:r w:rsidRPr="00910BB7">
        <w:rPr>
          <w:rFonts w:asciiTheme="majorHAnsi" w:hAnsiTheme="majorHAnsi" w:cstheme="majorHAnsi"/>
          <w:iCs/>
          <w:sz w:val="28"/>
          <w:szCs w:val="28"/>
          <w:lang w:val="nl-NL"/>
        </w:rPr>
        <w:t>) Bổ sung trách nhiệm của cơ quan báo chí trong việc cung cấp dữ liệu phục vụ xây dựng, khai thác cơ sở dữ liệu về thông tin đối ngoại; thúc đẩy chia sẻ dữ liệu, tăng cường phối hợp trên môi trường số.</w:t>
      </w:r>
    </w:p>
    <w:p w14:paraId="0E0710AC" w14:textId="1C8A62C2" w:rsidR="005A53E8" w:rsidRPr="00910BB7" w:rsidRDefault="005A53E8" w:rsidP="00D163A9">
      <w:pPr>
        <w:widowControl/>
        <w:autoSpaceDE/>
        <w:autoSpaceDN/>
        <w:spacing w:before="120" w:after="120" w:line="288" w:lineRule="auto"/>
        <w:ind w:firstLine="720"/>
        <w:jc w:val="both"/>
        <w:rPr>
          <w:rFonts w:asciiTheme="majorHAnsi" w:hAnsiTheme="majorHAnsi" w:cstheme="majorHAnsi"/>
          <w:iCs/>
          <w:sz w:val="28"/>
          <w:szCs w:val="28"/>
          <w:lang w:val="nl-NL"/>
        </w:rPr>
      </w:pPr>
      <w:r w:rsidRPr="00910BB7">
        <w:rPr>
          <w:rFonts w:asciiTheme="majorHAnsi" w:hAnsiTheme="majorHAnsi" w:cstheme="majorHAnsi"/>
          <w:iCs/>
          <w:sz w:val="28"/>
          <w:szCs w:val="28"/>
          <w:lang w:val="nl-NL"/>
        </w:rPr>
        <w:t>Những nội dung nêu trên góp phần thực hiện chủ trương của Đảng và Nhà nước về phát triển khoa học, công nghệ, đổi mới sáng tạo và chuyển đổi số quốc gia, đồng thời nâng cao hiệu quả công tác thông tin đối ngoại, quảng bá hình ảnh đất nước trên báo chí trong bối cảnh truyền thông số và hội nhập quốc tế.</w:t>
      </w:r>
    </w:p>
    <w:p w14:paraId="1C5DE923" w14:textId="01EC8D16" w:rsidR="0064793F" w:rsidRPr="00910BB7" w:rsidRDefault="0064793F" w:rsidP="00D163A9">
      <w:pPr>
        <w:widowControl/>
        <w:autoSpaceDE/>
        <w:autoSpaceDN/>
        <w:spacing w:before="120" w:after="120" w:line="288" w:lineRule="auto"/>
        <w:ind w:firstLine="720"/>
        <w:jc w:val="both"/>
        <w:rPr>
          <w:rFonts w:asciiTheme="majorHAnsi" w:hAnsiTheme="majorHAnsi" w:cstheme="majorHAnsi"/>
          <w:b/>
          <w:spacing w:val="-6"/>
          <w:sz w:val="28"/>
          <w:szCs w:val="28"/>
          <w:lang w:val="nl-NL"/>
        </w:rPr>
      </w:pPr>
      <w:r w:rsidRPr="00910BB7">
        <w:rPr>
          <w:rFonts w:asciiTheme="majorHAnsi" w:hAnsiTheme="majorHAnsi" w:cstheme="majorHAnsi"/>
          <w:b/>
          <w:spacing w:val="-6"/>
          <w:sz w:val="28"/>
          <w:szCs w:val="28"/>
          <w:lang w:val="nl-NL"/>
        </w:rPr>
        <w:t xml:space="preserve">4. Việc bảo đảm bình đẳng giới trong xây dựng dự thảo Thông tư </w:t>
      </w:r>
    </w:p>
    <w:p w14:paraId="71F380B8" w14:textId="0E432896" w:rsidR="00353710" w:rsidRPr="00910BB7" w:rsidRDefault="00353710" w:rsidP="00D163A9">
      <w:pPr>
        <w:widowControl/>
        <w:autoSpaceDE/>
        <w:autoSpaceDN/>
        <w:spacing w:before="120" w:after="120" w:line="288" w:lineRule="auto"/>
        <w:ind w:firstLine="720"/>
        <w:jc w:val="both"/>
        <w:rPr>
          <w:rFonts w:asciiTheme="majorHAnsi" w:hAnsiTheme="majorHAnsi" w:cstheme="majorHAnsi"/>
          <w:sz w:val="28"/>
          <w:szCs w:val="28"/>
          <w:lang w:val="nl-NL"/>
        </w:rPr>
      </w:pPr>
      <w:r w:rsidRPr="00910BB7">
        <w:rPr>
          <w:rFonts w:asciiTheme="majorHAnsi" w:hAnsiTheme="majorHAnsi" w:cstheme="majorHAnsi"/>
          <w:sz w:val="28"/>
          <w:szCs w:val="28"/>
          <w:lang w:val="nl-NL"/>
        </w:rPr>
        <w:t>Dự thảo Thông tư được xây dựng trên cơ sở thực hiện nguyên tắc bình đẳng nam, nữ và không phân biệt đối xử về giới.</w:t>
      </w:r>
    </w:p>
    <w:p w14:paraId="350CE9D9" w14:textId="169B601A" w:rsidR="00B81B47" w:rsidRPr="00910BB7" w:rsidRDefault="00B81B47" w:rsidP="00D163A9">
      <w:pPr>
        <w:widowControl/>
        <w:autoSpaceDE/>
        <w:autoSpaceDN/>
        <w:spacing w:before="120" w:after="120" w:line="288" w:lineRule="auto"/>
        <w:ind w:firstLine="720"/>
        <w:jc w:val="both"/>
        <w:rPr>
          <w:rFonts w:asciiTheme="majorHAnsi" w:hAnsiTheme="majorHAnsi" w:cstheme="majorHAnsi"/>
          <w:b/>
          <w:sz w:val="28"/>
          <w:szCs w:val="28"/>
          <w:lang w:val="nl-NL"/>
        </w:rPr>
      </w:pPr>
      <w:r w:rsidRPr="00910BB7">
        <w:rPr>
          <w:rFonts w:asciiTheme="majorHAnsi" w:hAnsiTheme="majorHAnsi" w:cstheme="majorHAnsi"/>
          <w:b/>
          <w:sz w:val="28"/>
          <w:szCs w:val="28"/>
          <w:lang w:val="nl-NL"/>
        </w:rPr>
        <w:t xml:space="preserve">5. Việc thực hiện chính sách dân tộc trong dự thảo Thông tư </w:t>
      </w:r>
    </w:p>
    <w:p w14:paraId="766D14D4" w14:textId="2CB6303D" w:rsidR="00353710" w:rsidRPr="00910BB7" w:rsidRDefault="00B81B47" w:rsidP="00D163A9">
      <w:pPr>
        <w:pStyle w:val="isselectedend"/>
        <w:spacing w:before="120" w:beforeAutospacing="0" w:after="120" w:afterAutospacing="0" w:line="288" w:lineRule="auto"/>
        <w:ind w:firstLine="720"/>
        <w:jc w:val="both"/>
        <w:rPr>
          <w:sz w:val="28"/>
          <w:szCs w:val="28"/>
          <w:lang w:val="nl-NL"/>
        </w:rPr>
      </w:pPr>
      <w:r w:rsidRPr="00910BB7">
        <w:rPr>
          <w:sz w:val="28"/>
          <w:szCs w:val="28"/>
          <w:lang w:val="nl-NL"/>
        </w:rPr>
        <w:t xml:space="preserve">Trong quá trình xây dựng dự thảo Thông tư </w:t>
      </w:r>
      <w:r w:rsidR="00CE135A">
        <w:rPr>
          <w:sz w:val="28"/>
          <w:szCs w:val="28"/>
          <w:lang w:val="nl-NL"/>
        </w:rPr>
        <w:t>quy định việc đăng, phát nội dung TTĐN trên báo chí</w:t>
      </w:r>
      <w:r w:rsidRPr="00910BB7">
        <w:rPr>
          <w:sz w:val="28"/>
          <w:szCs w:val="28"/>
          <w:lang w:val="nl-NL"/>
        </w:rPr>
        <w:t xml:space="preserve">, </w:t>
      </w:r>
      <w:r w:rsidR="00016F76">
        <w:rPr>
          <w:sz w:val="28"/>
          <w:szCs w:val="28"/>
          <w:lang w:val="nl-NL"/>
        </w:rPr>
        <w:t xml:space="preserve">Cục Báo chí </w:t>
      </w:r>
      <w:r w:rsidRPr="00910BB7">
        <w:rPr>
          <w:sz w:val="28"/>
          <w:szCs w:val="28"/>
          <w:lang w:val="nl-NL"/>
        </w:rPr>
        <w:t xml:space="preserve">đã nghiên cứu, rà soát các chủ trương, đường lối của Đảng, chính sách, pháp luật của Nhà nước về công tác dân tộc nhằm bảo đảm tính thống nhất, đồng bộ trong hệ thống pháp luật. Các nội dung của dự thảo Thông tư được xây </w:t>
      </w:r>
      <w:r w:rsidR="00353710" w:rsidRPr="00910BB7">
        <w:rPr>
          <w:sz w:val="28"/>
          <w:szCs w:val="28"/>
          <w:lang w:val="nl-NL"/>
        </w:rPr>
        <w:t xml:space="preserve">phù hợp với nguyên tắc bình </w:t>
      </w:r>
      <w:r w:rsidR="00A90BD4" w:rsidRPr="00910BB7">
        <w:rPr>
          <w:sz w:val="28"/>
          <w:szCs w:val="28"/>
          <w:lang w:val="nl-NL"/>
        </w:rPr>
        <w:t>đẳng, đoàn kết giữa các dân tộc, không ảnh hưởng quyền tiếp cận thông tin của đồng bào dân tộc, không tạo rào cản, bảo đảm nguyên tắc bình đẳng giữa các dân tộc.</w:t>
      </w:r>
    </w:p>
    <w:p w14:paraId="455ACC17" w14:textId="14D33D6B" w:rsidR="00CE135A" w:rsidRDefault="00372335" w:rsidP="00D163A9">
      <w:pPr>
        <w:widowControl/>
        <w:autoSpaceDE/>
        <w:autoSpaceDN/>
        <w:spacing w:before="120" w:after="120" w:line="288" w:lineRule="auto"/>
        <w:ind w:firstLine="720"/>
        <w:jc w:val="both"/>
        <w:rPr>
          <w:rFonts w:asciiTheme="majorHAnsi" w:hAnsiTheme="majorHAnsi" w:cstheme="majorHAnsi"/>
          <w:spacing w:val="-6"/>
          <w:sz w:val="28"/>
          <w:szCs w:val="28"/>
          <w:lang w:val="nl-NL"/>
        </w:rPr>
      </w:pPr>
      <w:r w:rsidRPr="00910BB7">
        <w:rPr>
          <w:rFonts w:asciiTheme="majorHAnsi" w:hAnsiTheme="majorHAnsi" w:cstheme="majorHAnsi"/>
          <w:sz w:val="28"/>
          <w:szCs w:val="28"/>
          <w:lang w:val="nl-NL"/>
        </w:rPr>
        <w:t>Trên đây là B</w:t>
      </w:r>
      <w:r w:rsidR="001C0689" w:rsidRPr="00910BB7">
        <w:rPr>
          <w:rFonts w:asciiTheme="majorHAnsi" w:hAnsiTheme="majorHAnsi" w:cstheme="majorHAnsi"/>
          <w:sz w:val="28"/>
          <w:szCs w:val="28"/>
          <w:lang w:val="nl-NL"/>
        </w:rPr>
        <w:t xml:space="preserve">ản đánh giá thủ tục hành chính, việc phân quyền, phân cấp, việc ứng dụng, thúc đẩy phát triển khoa học, công nghệ, đổi mới sáng tạo và chuyển đổi số, bảo đảm bình đẳng giới, việc thực hiện chính sách dân tộc trong </w:t>
      </w:r>
      <w:r w:rsidR="001C0689" w:rsidRPr="00CE135A">
        <w:rPr>
          <w:rFonts w:asciiTheme="majorHAnsi" w:hAnsiTheme="majorHAnsi" w:cstheme="majorHAnsi"/>
          <w:spacing w:val="-6"/>
          <w:sz w:val="28"/>
          <w:szCs w:val="28"/>
          <w:lang w:val="nl-NL"/>
        </w:rPr>
        <w:t xml:space="preserve">dự thảo </w:t>
      </w:r>
      <w:r w:rsidR="00C72E10" w:rsidRPr="00CE135A">
        <w:rPr>
          <w:rFonts w:asciiTheme="majorHAnsi" w:hAnsiTheme="majorHAnsi" w:cstheme="majorHAnsi"/>
          <w:spacing w:val="-6"/>
          <w:sz w:val="28"/>
          <w:szCs w:val="28"/>
          <w:lang w:val="nl-NL"/>
        </w:rPr>
        <w:t>Thông tư quy định việc đăng, phát nội dung thông tin đối ngoại trên báo chí</w:t>
      </w:r>
      <w:r w:rsidR="00CE135A">
        <w:rPr>
          <w:rFonts w:asciiTheme="majorHAnsi" w:hAnsiTheme="majorHAnsi" w:cstheme="majorHAnsi"/>
          <w:spacing w:val="-6"/>
          <w:sz w:val="28"/>
          <w:szCs w:val="28"/>
          <w:lang w:val="nl-NL"/>
        </w:rPr>
        <w:t>./</w:t>
      </w:r>
      <w:r w:rsidR="00D163A9">
        <w:rPr>
          <w:rFonts w:asciiTheme="majorHAnsi" w:hAnsiTheme="majorHAnsi" w:cstheme="majorHAnsi"/>
          <w:spacing w:val="-6"/>
          <w:sz w:val="28"/>
          <w:szCs w:val="28"/>
          <w:lang w:val="nl-NL"/>
        </w:rPr>
        <w:t>.</w:t>
      </w:r>
    </w:p>
    <w:tbl>
      <w:tblPr>
        <w:tblW w:w="8818" w:type="dxa"/>
        <w:tblInd w:w="108" w:type="dxa"/>
        <w:tblLook w:val="01E0" w:firstRow="1" w:lastRow="1" w:firstColumn="1" w:lastColumn="1" w:noHBand="0" w:noVBand="0"/>
      </w:tblPr>
      <w:tblGrid>
        <w:gridCol w:w="4849"/>
        <w:gridCol w:w="3969"/>
      </w:tblGrid>
      <w:tr w:rsidR="00FD34A2" w:rsidRPr="00122F0B" w14:paraId="2658C4DD" w14:textId="77777777" w:rsidTr="00B40803">
        <w:trPr>
          <w:trHeight w:val="303"/>
        </w:trPr>
        <w:tc>
          <w:tcPr>
            <w:tcW w:w="4849" w:type="dxa"/>
            <w:vAlign w:val="bottom"/>
          </w:tcPr>
          <w:p w14:paraId="7B07C220" w14:textId="77777777" w:rsidR="00FD34A2" w:rsidRPr="00122F0B" w:rsidRDefault="00FD34A2" w:rsidP="002B1704">
            <w:r w:rsidRPr="00122F0B">
              <w:rPr>
                <w:b/>
                <w:i/>
                <w:sz w:val="24"/>
                <w:szCs w:val="24"/>
              </w:rPr>
              <w:t>Nơi nhận:</w:t>
            </w:r>
          </w:p>
        </w:tc>
        <w:tc>
          <w:tcPr>
            <w:tcW w:w="3969" w:type="dxa"/>
          </w:tcPr>
          <w:p w14:paraId="73AF478C" w14:textId="77777777" w:rsidR="00FD34A2" w:rsidRPr="00122F0B" w:rsidRDefault="00FD34A2" w:rsidP="002B1704">
            <w:pPr>
              <w:jc w:val="center"/>
              <w:rPr>
                <w:b/>
                <w:sz w:val="28"/>
                <w:szCs w:val="28"/>
              </w:rPr>
            </w:pPr>
            <w:r w:rsidRPr="00122F0B">
              <w:rPr>
                <w:b/>
                <w:sz w:val="28"/>
                <w:szCs w:val="28"/>
              </w:rPr>
              <w:t>CỤC TRƯỞNG</w:t>
            </w:r>
          </w:p>
        </w:tc>
      </w:tr>
      <w:tr w:rsidR="00FD34A2" w:rsidRPr="00122F0B" w14:paraId="1A9084F1" w14:textId="77777777" w:rsidTr="00B40803">
        <w:tc>
          <w:tcPr>
            <w:tcW w:w="4849" w:type="dxa"/>
          </w:tcPr>
          <w:p w14:paraId="368527A1" w14:textId="7B4ECCFD" w:rsidR="00FD34A2" w:rsidRPr="00122F0B" w:rsidRDefault="00FD34A2" w:rsidP="002B1704">
            <w:r w:rsidRPr="00122F0B">
              <w:t xml:space="preserve">- Bộ trưởng </w:t>
            </w:r>
            <w:r w:rsidRPr="00122F0B">
              <w:rPr>
                <w:i/>
                <w:iCs/>
              </w:rPr>
              <w:t>(để b</w:t>
            </w:r>
            <w:r w:rsidR="00A44654" w:rsidRPr="00122F0B">
              <w:rPr>
                <w:i/>
                <w:iCs/>
              </w:rPr>
              <w:t xml:space="preserve">áo </w:t>
            </w:r>
            <w:r w:rsidRPr="00122F0B">
              <w:rPr>
                <w:i/>
                <w:iCs/>
              </w:rPr>
              <w:t>cáo);</w:t>
            </w:r>
          </w:p>
          <w:p w14:paraId="2D4E210F" w14:textId="237441C5" w:rsidR="00FD34A2" w:rsidRPr="00122F0B" w:rsidRDefault="0049534F" w:rsidP="002B1704">
            <w:r w:rsidRPr="00122F0B">
              <w:t>- Thứ trưởng</w:t>
            </w:r>
            <w:r w:rsidR="00FD34A2" w:rsidRPr="00122F0B">
              <w:t xml:space="preserve"> </w:t>
            </w:r>
            <w:r w:rsidR="000D74DC">
              <w:t>Nguyễn Huy Dũng</w:t>
            </w:r>
            <w:r w:rsidR="002021B8" w:rsidRPr="00122F0B">
              <w:t xml:space="preserve"> </w:t>
            </w:r>
            <w:r w:rsidR="00B81B47" w:rsidRPr="00122F0B">
              <w:rPr>
                <w:i/>
                <w:iCs/>
                <w:lang w:val="vi-VN"/>
              </w:rPr>
              <w:t xml:space="preserve">(để báo </w:t>
            </w:r>
            <w:r w:rsidR="00FD34A2" w:rsidRPr="00122F0B">
              <w:rPr>
                <w:i/>
                <w:iCs/>
                <w:lang w:val="vi-VN"/>
              </w:rPr>
              <w:t>cáo)</w:t>
            </w:r>
            <w:r w:rsidR="00FD34A2" w:rsidRPr="00122F0B">
              <w:t>;</w:t>
            </w:r>
          </w:p>
          <w:p w14:paraId="29570090" w14:textId="77777777" w:rsidR="00FD34A2" w:rsidRPr="00122F0B" w:rsidRDefault="00FD34A2" w:rsidP="002B1704">
            <w:pPr>
              <w:rPr>
                <w:lang w:val="vi-VN"/>
              </w:rPr>
            </w:pPr>
            <w:r w:rsidRPr="00122F0B">
              <w:t>- Vụ Pháp chế;</w:t>
            </w:r>
          </w:p>
          <w:p w14:paraId="09BD4C10" w14:textId="6C0AFCE7" w:rsidR="00FD34A2" w:rsidRPr="00122F0B" w:rsidRDefault="00FD34A2" w:rsidP="001306C9">
            <w:pPr>
              <w:rPr>
                <w:sz w:val="28"/>
                <w:szCs w:val="28"/>
              </w:rPr>
            </w:pPr>
            <w:r w:rsidRPr="00122F0B">
              <w:t xml:space="preserve">- Lưu: VT, </w:t>
            </w:r>
            <w:r w:rsidR="001306C9">
              <w:t>BC</w:t>
            </w:r>
            <w:r w:rsidRPr="00122F0B">
              <w:rPr>
                <w:lang w:val="vi-VN"/>
              </w:rPr>
              <w:t xml:space="preserve">, </w:t>
            </w:r>
            <w:r w:rsidR="009474EF" w:rsidRPr="00122F0B">
              <w:t>TV</w:t>
            </w:r>
            <w:r w:rsidRPr="00122F0B">
              <w:t>.</w:t>
            </w:r>
          </w:p>
        </w:tc>
        <w:tc>
          <w:tcPr>
            <w:tcW w:w="3969" w:type="dxa"/>
          </w:tcPr>
          <w:p w14:paraId="3E1BBAAF" w14:textId="77777777" w:rsidR="00FD34A2" w:rsidRPr="00122F0B" w:rsidRDefault="00FD34A2" w:rsidP="002B1704">
            <w:pPr>
              <w:jc w:val="center"/>
              <w:rPr>
                <w:b/>
                <w:sz w:val="28"/>
                <w:szCs w:val="28"/>
              </w:rPr>
            </w:pPr>
          </w:p>
          <w:p w14:paraId="48D5A03E" w14:textId="77777777" w:rsidR="00FD34A2" w:rsidRPr="00D163A9" w:rsidRDefault="00FD34A2" w:rsidP="002B1704">
            <w:pPr>
              <w:jc w:val="center"/>
              <w:rPr>
                <w:b/>
                <w:sz w:val="42"/>
                <w:szCs w:val="28"/>
              </w:rPr>
            </w:pPr>
          </w:p>
          <w:p w14:paraId="03CE24A6" w14:textId="77777777" w:rsidR="00FD34A2" w:rsidRPr="00CE135A" w:rsidRDefault="00FD34A2" w:rsidP="00A44654">
            <w:pPr>
              <w:rPr>
                <w:b/>
                <w:sz w:val="54"/>
                <w:szCs w:val="64"/>
              </w:rPr>
            </w:pPr>
          </w:p>
          <w:p w14:paraId="1533F3C7" w14:textId="77777777" w:rsidR="00FD34A2" w:rsidRPr="00122F0B" w:rsidRDefault="00FD34A2" w:rsidP="00A44654">
            <w:pPr>
              <w:rPr>
                <w:b/>
                <w:sz w:val="28"/>
                <w:szCs w:val="28"/>
              </w:rPr>
            </w:pPr>
          </w:p>
          <w:p w14:paraId="051BE799" w14:textId="17FC9EAA" w:rsidR="00FD34A2" w:rsidRPr="00122F0B" w:rsidRDefault="008A1A87" w:rsidP="002B1704">
            <w:pPr>
              <w:jc w:val="center"/>
              <w:rPr>
                <w:b/>
                <w:sz w:val="28"/>
                <w:szCs w:val="28"/>
                <w:lang w:val="vi-VN"/>
              </w:rPr>
            </w:pPr>
            <w:r>
              <w:rPr>
                <w:b/>
                <w:sz w:val="28"/>
                <w:szCs w:val="28"/>
              </w:rPr>
              <w:t>Lê Quang Tự Do</w:t>
            </w:r>
          </w:p>
        </w:tc>
      </w:tr>
    </w:tbl>
    <w:p w14:paraId="79804942" w14:textId="2D95789A" w:rsidR="00FD34A2" w:rsidRPr="00122F0B" w:rsidRDefault="002021B8" w:rsidP="002021B8">
      <w:pPr>
        <w:widowControl/>
        <w:tabs>
          <w:tab w:val="left" w:pos="975"/>
        </w:tabs>
        <w:autoSpaceDE/>
        <w:autoSpaceDN/>
        <w:spacing w:before="40" w:after="40" w:line="312" w:lineRule="auto"/>
        <w:jc w:val="both"/>
        <w:rPr>
          <w:rFonts w:asciiTheme="majorHAnsi" w:hAnsiTheme="majorHAnsi" w:cstheme="majorHAnsi"/>
          <w:sz w:val="28"/>
          <w:szCs w:val="28"/>
        </w:rPr>
      </w:pPr>
      <w:r w:rsidRPr="00122F0B">
        <w:rPr>
          <w:rFonts w:asciiTheme="majorHAnsi" w:hAnsiTheme="majorHAnsi" w:cstheme="majorHAnsi"/>
          <w:sz w:val="28"/>
          <w:szCs w:val="28"/>
        </w:rPr>
        <w:tab/>
      </w:r>
    </w:p>
    <w:sectPr w:rsidR="00FD34A2" w:rsidRPr="00122F0B" w:rsidSect="002021B8">
      <w:headerReference w:type="default" r:id="rId8"/>
      <w:pgSz w:w="11907" w:h="16839" w:code="9"/>
      <w:pgMar w:top="993" w:right="1134" w:bottom="1134" w:left="1701"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69F8C0" w14:textId="77777777" w:rsidR="002005DA" w:rsidRDefault="002005DA">
      <w:r>
        <w:separator/>
      </w:r>
    </w:p>
  </w:endnote>
  <w:endnote w:type="continuationSeparator" w:id="0">
    <w:p w14:paraId="562A4AF1" w14:textId="77777777" w:rsidR="002005DA" w:rsidRDefault="00200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B880B" w14:textId="77777777" w:rsidR="002005DA" w:rsidRDefault="002005DA">
      <w:r>
        <w:separator/>
      </w:r>
    </w:p>
  </w:footnote>
  <w:footnote w:type="continuationSeparator" w:id="0">
    <w:p w14:paraId="158A2052" w14:textId="77777777" w:rsidR="002005DA" w:rsidRDefault="002005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CD718" w14:textId="77777777" w:rsidR="005B3A82" w:rsidRDefault="00CF01C3">
    <w:pPr>
      <w:pStyle w:val="BodyText"/>
      <w:spacing w:before="0" w:line="14" w:lineRule="auto"/>
      <w:ind w:left="0" w:firstLine="0"/>
      <w:jc w:val="left"/>
      <w:rPr>
        <w:sz w:val="20"/>
      </w:rPr>
    </w:pPr>
    <w:r>
      <w:rPr>
        <w:noProof/>
        <w:sz w:val="20"/>
      </w:rPr>
      <mc:AlternateContent>
        <mc:Choice Requires="wps">
          <w:drawing>
            <wp:anchor distT="0" distB="0" distL="0" distR="0" simplePos="0" relativeHeight="251657728" behindDoc="1" locked="0" layoutInCell="1" allowOverlap="1" wp14:anchorId="05417DF3" wp14:editId="6A573459">
              <wp:simplePos x="0" y="0"/>
              <wp:positionH relativeFrom="margin">
                <wp:align>center</wp:align>
              </wp:positionH>
              <wp:positionV relativeFrom="page">
                <wp:posOffset>365760</wp:posOffset>
              </wp:positionV>
              <wp:extent cx="168910" cy="165735"/>
              <wp:effectExtent l="0" t="0" r="0" b="0"/>
              <wp:wrapNone/>
              <wp:docPr id="6948153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8910" cy="165735"/>
                      </a:xfrm>
                      <a:prstGeom prst="rect">
                        <a:avLst/>
                      </a:prstGeom>
                    </wps:spPr>
                    <wps:txbx>
                      <w:txbxContent>
                        <w:p w14:paraId="01BBBA88" w14:textId="35118DE6" w:rsidR="005B3A82" w:rsidRPr="0026318A" w:rsidRDefault="003C5AA6">
                          <w:pPr>
                            <w:spacing w:line="245" w:lineRule="exact"/>
                            <w:ind w:left="20"/>
                            <w:rPr>
                              <w:rFonts w:asciiTheme="majorHAnsi" w:hAnsiTheme="majorHAnsi" w:cstheme="majorHAnsi"/>
                              <w:sz w:val="26"/>
                              <w:szCs w:val="26"/>
                            </w:rPr>
                          </w:pPr>
                          <w:r w:rsidRPr="0026318A">
                            <w:rPr>
                              <w:rFonts w:asciiTheme="majorHAnsi" w:hAnsiTheme="majorHAnsi" w:cstheme="majorHAnsi"/>
                              <w:spacing w:val="-5"/>
                              <w:sz w:val="26"/>
                              <w:szCs w:val="26"/>
                            </w:rPr>
                            <w:fldChar w:fldCharType="begin"/>
                          </w:r>
                          <w:r w:rsidR="005B3A82" w:rsidRPr="0026318A">
                            <w:rPr>
                              <w:rFonts w:asciiTheme="majorHAnsi" w:hAnsiTheme="majorHAnsi" w:cstheme="majorHAnsi"/>
                              <w:spacing w:val="-5"/>
                              <w:sz w:val="26"/>
                              <w:szCs w:val="26"/>
                            </w:rPr>
                            <w:instrText xml:space="preserve"> PAGE </w:instrText>
                          </w:r>
                          <w:r w:rsidRPr="0026318A">
                            <w:rPr>
                              <w:rFonts w:asciiTheme="majorHAnsi" w:hAnsiTheme="majorHAnsi" w:cstheme="majorHAnsi"/>
                              <w:spacing w:val="-5"/>
                              <w:sz w:val="26"/>
                              <w:szCs w:val="26"/>
                            </w:rPr>
                            <w:fldChar w:fldCharType="separate"/>
                          </w:r>
                          <w:r w:rsidR="007A2E40">
                            <w:rPr>
                              <w:rFonts w:asciiTheme="majorHAnsi" w:hAnsiTheme="majorHAnsi" w:cstheme="majorHAnsi"/>
                              <w:noProof/>
                              <w:spacing w:val="-5"/>
                              <w:sz w:val="26"/>
                              <w:szCs w:val="26"/>
                            </w:rPr>
                            <w:t>5</w:t>
                          </w:r>
                          <w:r w:rsidRPr="0026318A">
                            <w:rPr>
                              <w:rFonts w:asciiTheme="majorHAnsi" w:hAnsiTheme="majorHAnsi" w:cstheme="majorHAnsi"/>
                              <w:spacing w:val="-5"/>
                              <w:sz w:val="26"/>
                              <w:szCs w:val="26"/>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05417DF3" id="_x0000_t202" coordsize="21600,21600" o:spt="202" path="m,l,21600r21600,l21600,xe">
              <v:stroke joinstyle="miter"/>
              <v:path gradientshapeok="t" o:connecttype="rect"/>
            </v:shapetype>
            <v:shape id="Text Box 7" o:spid="_x0000_s1026" type="#_x0000_t202" style="position:absolute;margin-left:0;margin-top:28.8pt;width:13.3pt;height:13.05pt;z-index:-251658752;visibility:visible;mso-wrap-style:square;mso-width-percent:0;mso-height-percent:0;mso-wrap-distance-left:0;mso-wrap-distance-top:0;mso-wrap-distance-right:0;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" filled="f" stroked="f">
              <v:path arrowok="t"/>
              <v:textbox inset="0,0,0,0">
                <w:txbxContent>
                  <w:p w14:paraId="01BBBA88" w14:textId="35118DE6" w:rsidR="005B3A82" w:rsidRPr="0026318A" w:rsidRDefault="003C5AA6">
                    <w:pPr>
                      <w:spacing w:line="245" w:lineRule="exact"/>
                      <w:ind w:left="20"/>
                      <w:rPr>
                        <w:rFonts w:asciiTheme="majorHAnsi" w:hAnsiTheme="majorHAnsi" w:cstheme="majorHAnsi"/>
                        <w:sz w:val="26"/>
                        <w:szCs w:val="26"/>
                      </w:rPr>
                    </w:pPr>
                    <w:r w:rsidRPr="0026318A">
                      <w:rPr>
                        <w:rFonts w:asciiTheme="majorHAnsi" w:hAnsiTheme="majorHAnsi" w:cstheme="majorHAnsi"/>
                        <w:spacing w:val="-5"/>
                        <w:sz w:val="26"/>
                        <w:szCs w:val="26"/>
                      </w:rPr>
                      <w:fldChar w:fldCharType="begin"/>
                    </w:r>
                    <w:r w:rsidR="005B3A82" w:rsidRPr="0026318A">
                      <w:rPr>
                        <w:rFonts w:asciiTheme="majorHAnsi" w:hAnsiTheme="majorHAnsi" w:cstheme="majorHAnsi"/>
                        <w:spacing w:val="-5"/>
                        <w:sz w:val="26"/>
                        <w:szCs w:val="26"/>
                      </w:rPr>
                      <w:instrText xml:space="preserve"> PAGE </w:instrText>
                    </w:r>
                    <w:r w:rsidRPr="0026318A">
                      <w:rPr>
                        <w:rFonts w:asciiTheme="majorHAnsi" w:hAnsiTheme="majorHAnsi" w:cstheme="majorHAnsi"/>
                        <w:spacing w:val="-5"/>
                        <w:sz w:val="26"/>
                        <w:szCs w:val="26"/>
                      </w:rPr>
                      <w:fldChar w:fldCharType="separate"/>
                    </w:r>
                    <w:r w:rsidR="007A2E40">
                      <w:rPr>
                        <w:rFonts w:asciiTheme="majorHAnsi" w:hAnsiTheme="majorHAnsi" w:cstheme="majorHAnsi"/>
                        <w:noProof/>
                        <w:spacing w:val="-5"/>
                        <w:sz w:val="26"/>
                        <w:szCs w:val="26"/>
                      </w:rPr>
                      <w:t>5</w:t>
                    </w:r>
                    <w:r w:rsidRPr="0026318A">
                      <w:rPr>
                        <w:rFonts w:asciiTheme="majorHAnsi" w:hAnsiTheme="majorHAnsi" w:cstheme="majorHAnsi"/>
                        <w:spacing w:val="-5"/>
                        <w:sz w:val="26"/>
                        <w:szCs w:val="26"/>
                      </w:rPr>
                      <w:fldChar w:fldCharType="end"/>
                    </w:r>
                  </w:p>
                </w:txbxContent>
              </v:textbox>
              <w10:wrap anchorx="margin"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F48FE"/>
    <w:multiLevelType w:val="multilevel"/>
    <w:tmpl w:val="D27EE250"/>
    <w:lvl w:ilvl="0">
      <w:start w:val="1"/>
      <w:numFmt w:val="upperRoman"/>
      <w:lvlText w:val="%1."/>
      <w:lvlJc w:val="left"/>
      <w:pPr>
        <w:ind w:left="1100" w:hanging="1100"/>
      </w:pPr>
      <w:rPr>
        <w:rFonts w:ascii="Times New Roman" w:eastAsia="Times New Roman" w:hAnsi="Times New Roman" w:cs="Times New Roman" w:hint="default"/>
        <w:b/>
        <w:bCs/>
        <w:i w:val="0"/>
        <w:iCs w:val="0"/>
        <w:spacing w:val="0"/>
        <w:w w:val="100"/>
        <w:sz w:val="28"/>
        <w:szCs w:val="28"/>
        <w:lang w:eastAsia="en-US" w:bidi="ar-SA"/>
      </w:rPr>
    </w:lvl>
    <w:lvl w:ilvl="1">
      <w:start w:val="1"/>
      <w:numFmt w:val="decimal"/>
      <w:lvlText w:val="%2."/>
      <w:lvlJc w:val="left"/>
      <w:pPr>
        <w:ind w:left="1416" w:hanging="281"/>
      </w:pPr>
      <w:rPr>
        <w:rFonts w:ascii="Times New Roman" w:eastAsia="Times New Roman" w:hAnsi="Times New Roman" w:cs="Times New Roman" w:hint="default"/>
        <w:b/>
        <w:bCs/>
        <w:i w:val="0"/>
        <w:iCs w:val="0"/>
        <w:spacing w:val="0"/>
        <w:w w:val="100"/>
        <w:sz w:val="28"/>
        <w:szCs w:val="28"/>
        <w:lang w:eastAsia="en-US" w:bidi="ar-SA"/>
      </w:rPr>
    </w:lvl>
    <w:lvl w:ilvl="2">
      <w:start w:val="1"/>
      <w:numFmt w:val="decimal"/>
      <w:lvlText w:val="%2.%3."/>
      <w:lvlJc w:val="left"/>
      <w:pPr>
        <w:ind w:left="1371" w:hanging="521"/>
      </w:pPr>
      <w:rPr>
        <w:rFonts w:ascii="Times New Roman" w:eastAsia="Times New Roman" w:hAnsi="Times New Roman" w:cs="Times New Roman" w:hint="default"/>
        <w:b/>
        <w:bCs/>
        <w:i/>
        <w:iCs/>
        <w:spacing w:val="0"/>
        <w:w w:val="100"/>
        <w:sz w:val="28"/>
        <w:szCs w:val="28"/>
        <w:lang w:eastAsia="en-US" w:bidi="ar-SA"/>
      </w:rPr>
    </w:lvl>
    <w:lvl w:ilvl="3">
      <w:start w:val="1"/>
      <w:numFmt w:val="decimal"/>
      <w:lvlText w:val="%2.%3.%4."/>
      <w:lvlJc w:val="left"/>
      <w:pPr>
        <w:ind w:left="759" w:hanging="701"/>
      </w:pPr>
      <w:rPr>
        <w:rFonts w:ascii="Times New Roman" w:eastAsia="Times New Roman" w:hAnsi="Times New Roman" w:cs="Times New Roman" w:hint="default"/>
        <w:b w:val="0"/>
        <w:bCs w:val="0"/>
        <w:i/>
        <w:iCs/>
        <w:spacing w:val="-3"/>
        <w:w w:val="100"/>
        <w:sz w:val="28"/>
        <w:szCs w:val="28"/>
        <w:lang w:eastAsia="en-US" w:bidi="ar-SA"/>
      </w:rPr>
    </w:lvl>
    <w:lvl w:ilvl="4">
      <w:numFmt w:val="bullet"/>
      <w:lvlText w:val="-"/>
      <w:lvlJc w:val="left"/>
      <w:pPr>
        <w:ind w:left="231" w:hanging="173"/>
      </w:pPr>
      <w:rPr>
        <w:rFonts w:ascii="Times New Roman" w:eastAsia="Times New Roman" w:hAnsi="Times New Roman" w:cs="Times New Roman" w:hint="default"/>
        <w:b w:val="0"/>
        <w:bCs w:val="0"/>
        <w:i w:val="0"/>
        <w:iCs w:val="0"/>
        <w:spacing w:val="0"/>
        <w:w w:val="100"/>
        <w:sz w:val="28"/>
        <w:szCs w:val="28"/>
        <w:lang w:eastAsia="en-US" w:bidi="ar-SA"/>
      </w:rPr>
    </w:lvl>
    <w:lvl w:ilvl="5">
      <w:numFmt w:val="bullet"/>
      <w:lvlText w:val="-"/>
      <w:lvlJc w:val="left"/>
      <w:pPr>
        <w:ind w:left="143" w:hanging="219"/>
      </w:pPr>
      <w:rPr>
        <w:rFonts w:ascii="Times New Roman" w:eastAsia="Times New Roman" w:hAnsi="Times New Roman" w:cs="Times New Roman" w:hint="default"/>
        <w:b w:val="0"/>
        <w:bCs w:val="0"/>
        <w:i w:val="0"/>
        <w:iCs w:val="0"/>
        <w:spacing w:val="0"/>
        <w:w w:val="100"/>
        <w:sz w:val="28"/>
        <w:szCs w:val="28"/>
        <w:lang w:eastAsia="en-US" w:bidi="ar-SA"/>
      </w:rPr>
    </w:lvl>
    <w:lvl w:ilvl="6">
      <w:numFmt w:val="bullet"/>
      <w:lvlText w:val="•"/>
      <w:lvlJc w:val="left"/>
      <w:pPr>
        <w:ind w:left="1560" w:hanging="219"/>
      </w:pPr>
      <w:rPr>
        <w:rFonts w:hint="default"/>
        <w:lang w:eastAsia="en-US" w:bidi="ar-SA"/>
      </w:rPr>
    </w:lvl>
    <w:lvl w:ilvl="7">
      <w:numFmt w:val="bullet"/>
      <w:lvlText w:val="•"/>
      <w:lvlJc w:val="left"/>
      <w:pPr>
        <w:ind w:left="3381" w:hanging="219"/>
      </w:pPr>
      <w:rPr>
        <w:rFonts w:hint="default"/>
        <w:lang w:eastAsia="en-US" w:bidi="ar-SA"/>
      </w:rPr>
    </w:lvl>
    <w:lvl w:ilvl="8">
      <w:numFmt w:val="bullet"/>
      <w:lvlText w:val="•"/>
      <w:lvlJc w:val="left"/>
      <w:pPr>
        <w:ind w:left="5203" w:hanging="219"/>
      </w:pPr>
      <w:rPr>
        <w:rFonts w:hint="default"/>
        <w:lang w:eastAsia="en-US" w:bidi="ar-SA"/>
      </w:rPr>
    </w:lvl>
  </w:abstractNum>
  <w:abstractNum w:abstractNumId="1" w15:restartNumberingAfterBreak="0">
    <w:nsid w:val="01320046"/>
    <w:multiLevelType w:val="hybridMultilevel"/>
    <w:tmpl w:val="60040ECA"/>
    <w:lvl w:ilvl="0" w:tplc="98D21A14">
      <w:numFmt w:val="bullet"/>
      <w:lvlText w:val="-"/>
      <w:lvlJc w:val="left"/>
      <w:pPr>
        <w:ind w:left="143" w:hanging="168"/>
      </w:pPr>
      <w:rPr>
        <w:rFonts w:ascii="Times New Roman" w:eastAsia="Times New Roman" w:hAnsi="Times New Roman" w:cs="Times New Roman" w:hint="default"/>
        <w:b w:val="0"/>
        <w:bCs w:val="0"/>
        <w:i w:val="0"/>
        <w:iCs w:val="0"/>
        <w:spacing w:val="0"/>
        <w:w w:val="100"/>
        <w:sz w:val="28"/>
        <w:szCs w:val="28"/>
        <w:lang w:eastAsia="en-US" w:bidi="ar-SA"/>
      </w:rPr>
    </w:lvl>
    <w:lvl w:ilvl="1" w:tplc="E9C2486E">
      <w:numFmt w:val="bullet"/>
      <w:lvlText w:val="•"/>
      <w:lvlJc w:val="left"/>
      <w:pPr>
        <w:ind w:left="1089" w:hanging="168"/>
      </w:pPr>
      <w:rPr>
        <w:rFonts w:hint="default"/>
        <w:lang w:eastAsia="en-US" w:bidi="ar-SA"/>
      </w:rPr>
    </w:lvl>
    <w:lvl w:ilvl="2" w:tplc="21DC4998">
      <w:numFmt w:val="bullet"/>
      <w:lvlText w:val="•"/>
      <w:lvlJc w:val="left"/>
      <w:pPr>
        <w:ind w:left="2039" w:hanging="168"/>
      </w:pPr>
      <w:rPr>
        <w:rFonts w:hint="default"/>
        <w:lang w:eastAsia="en-US" w:bidi="ar-SA"/>
      </w:rPr>
    </w:lvl>
    <w:lvl w:ilvl="3" w:tplc="AAD65712">
      <w:numFmt w:val="bullet"/>
      <w:lvlText w:val="•"/>
      <w:lvlJc w:val="left"/>
      <w:pPr>
        <w:ind w:left="2989" w:hanging="168"/>
      </w:pPr>
      <w:rPr>
        <w:rFonts w:hint="default"/>
        <w:lang w:eastAsia="en-US" w:bidi="ar-SA"/>
      </w:rPr>
    </w:lvl>
    <w:lvl w:ilvl="4" w:tplc="D916ABA0">
      <w:numFmt w:val="bullet"/>
      <w:lvlText w:val="•"/>
      <w:lvlJc w:val="left"/>
      <w:pPr>
        <w:ind w:left="3939" w:hanging="168"/>
      </w:pPr>
      <w:rPr>
        <w:rFonts w:hint="default"/>
        <w:lang w:eastAsia="en-US" w:bidi="ar-SA"/>
      </w:rPr>
    </w:lvl>
    <w:lvl w:ilvl="5" w:tplc="C254B076">
      <w:numFmt w:val="bullet"/>
      <w:lvlText w:val="•"/>
      <w:lvlJc w:val="left"/>
      <w:pPr>
        <w:ind w:left="4889" w:hanging="168"/>
      </w:pPr>
      <w:rPr>
        <w:rFonts w:hint="default"/>
        <w:lang w:eastAsia="en-US" w:bidi="ar-SA"/>
      </w:rPr>
    </w:lvl>
    <w:lvl w:ilvl="6" w:tplc="52FE662A">
      <w:numFmt w:val="bullet"/>
      <w:lvlText w:val="•"/>
      <w:lvlJc w:val="left"/>
      <w:pPr>
        <w:ind w:left="5839" w:hanging="168"/>
      </w:pPr>
      <w:rPr>
        <w:rFonts w:hint="default"/>
        <w:lang w:eastAsia="en-US" w:bidi="ar-SA"/>
      </w:rPr>
    </w:lvl>
    <w:lvl w:ilvl="7" w:tplc="D4963CD6">
      <w:numFmt w:val="bullet"/>
      <w:lvlText w:val="•"/>
      <w:lvlJc w:val="left"/>
      <w:pPr>
        <w:ind w:left="6789" w:hanging="168"/>
      </w:pPr>
      <w:rPr>
        <w:rFonts w:hint="default"/>
        <w:lang w:eastAsia="en-US" w:bidi="ar-SA"/>
      </w:rPr>
    </w:lvl>
    <w:lvl w:ilvl="8" w:tplc="3A787C34">
      <w:numFmt w:val="bullet"/>
      <w:lvlText w:val="•"/>
      <w:lvlJc w:val="left"/>
      <w:pPr>
        <w:ind w:left="7739" w:hanging="168"/>
      </w:pPr>
      <w:rPr>
        <w:rFonts w:hint="default"/>
        <w:lang w:eastAsia="en-US" w:bidi="ar-SA"/>
      </w:rPr>
    </w:lvl>
  </w:abstractNum>
  <w:abstractNum w:abstractNumId="2" w15:restartNumberingAfterBreak="0">
    <w:nsid w:val="075C15F4"/>
    <w:multiLevelType w:val="multilevel"/>
    <w:tmpl w:val="BD863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717FA7"/>
    <w:multiLevelType w:val="hybridMultilevel"/>
    <w:tmpl w:val="D946CA72"/>
    <w:lvl w:ilvl="0" w:tplc="2EB8A416">
      <w:start w:val="1"/>
      <w:numFmt w:val="lowerLetter"/>
      <w:lvlText w:val="%1)"/>
      <w:lvlJc w:val="left"/>
      <w:pPr>
        <w:ind w:left="1139" w:hanging="289"/>
      </w:pPr>
      <w:rPr>
        <w:rFonts w:ascii="Times New Roman" w:eastAsia="Times New Roman" w:hAnsi="Times New Roman" w:cs="Times New Roman" w:hint="default"/>
        <w:b w:val="0"/>
        <w:bCs w:val="0"/>
        <w:i w:val="0"/>
        <w:iCs w:val="0"/>
        <w:spacing w:val="0"/>
        <w:w w:val="100"/>
        <w:sz w:val="28"/>
        <w:szCs w:val="28"/>
        <w:lang w:eastAsia="en-US" w:bidi="ar-SA"/>
      </w:rPr>
    </w:lvl>
    <w:lvl w:ilvl="1" w:tplc="50EAA658">
      <w:numFmt w:val="bullet"/>
      <w:lvlText w:val="•"/>
      <w:lvlJc w:val="left"/>
      <w:pPr>
        <w:ind w:left="1989" w:hanging="289"/>
      </w:pPr>
      <w:rPr>
        <w:rFonts w:hint="default"/>
        <w:lang w:eastAsia="en-US" w:bidi="ar-SA"/>
      </w:rPr>
    </w:lvl>
    <w:lvl w:ilvl="2" w:tplc="0584FDF0">
      <w:numFmt w:val="bullet"/>
      <w:lvlText w:val="•"/>
      <w:lvlJc w:val="left"/>
      <w:pPr>
        <w:ind w:left="2839" w:hanging="289"/>
      </w:pPr>
      <w:rPr>
        <w:rFonts w:hint="default"/>
        <w:lang w:eastAsia="en-US" w:bidi="ar-SA"/>
      </w:rPr>
    </w:lvl>
    <w:lvl w:ilvl="3" w:tplc="67603AE4">
      <w:numFmt w:val="bullet"/>
      <w:lvlText w:val="•"/>
      <w:lvlJc w:val="left"/>
      <w:pPr>
        <w:ind w:left="3689" w:hanging="289"/>
      </w:pPr>
      <w:rPr>
        <w:rFonts w:hint="default"/>
        <w:lang w:eastAsia="en-US" w:bidi="ar-SA"/>
      </w:rPr>
    </w:lvl>
    <w:lvl w:ilvl="4" w:tplc="C83A0F82">
      <w:numFmt w:val="bullet"/>
      <w:lvlText w:val="•"/>
      <w:lvlJc w:val="left"/>
      <w:pPr>
        <w:ind w:left="4539" w:hanging="289"/>
      </w:pPr>
      <w:rPr>
        <w:rFonts w:hint="default"/>
        <w:lang w:eastAsia="en-US" w:bidi="ar-SA"/>
      </w:rPr>
    </w:lvl>
    <w:lvl w:ilvl="5" w:tplc="6BFACB48">
      <w:numFmt w:val="bullet"/>
      <w:lvlText w:val="•"/>
      <w:lvlJc w:val="left"/>
      <w:pPr>
        <w:ind w:left="5389" w:hanging="289"/>
      </w:pPr>
      <w:rPr>
        <w:rFonts w:hint="default"/>
        <w:lang w:eastAsia="en-US" w:bidi="ar-SA"/>
      </w:rPr>
    </w:lvl>
    <w:lvl w:ilvl="6" w:tplc="2F38E8AE">
      <w:numFmt w:val="bullet"/>
      <w:lvlText w:val="•"/>
      <w:lvlJc w:val="left"/>
      <w:pPr>
        <w:ind w:left="6239" w:hanging="289"/>
      </w:pPr>
      <w:rPr>
        <w:rFonts w:hint="default"/>
        <w:lang w:eastAsia="en-US" w:bidi="ar-SA"/>
      </w:rPr>
    </w:lvl>
    <w:lvl w:ilvl="7" w:tplc="EACAE550">
      <w:numFmt w:val="bullet"/>
      <w:lvlText w:val="•"/>
      <w:lvlJc w:val="left"/>
      <w:pPr>
        <w:ind w:left="7089" w:hanging="289"/>
      </w:pPr>
      <w:rPr>
        <w:rFonts w:hint="default"/>
        <w:lang w:eastAsia="en-US" w:bidi="ar-SA"/>
      </w:rPr>
    </w:lvl>
    <w:lvl w:ilvl="8" w:tplc="CA06BF06">
      <w:numFmt w:val="bullet"/>
      <w:lvlText w:val="•"/>
      <w:lvlJc w:val="left"/>
      <w:pPr>
        <w:ind w:left="7939" w:hanging="289"/>
      </w:pPr>
      <w:rPr>
        <w:rFonts w:hint="default"/>
        <w:lang w:eastAsia="en-US" w:bidi="ar-SA"/>
      </w:rPr>
    </w:lvl>
  </w:abstractNum>
  <w:abstractNum w:abstractNumId="4" w15:restartNumberingAfterBreak="0">
    <w:nsid w:val="1E34744A"/>
    <w:multiLevelType w:val="hybridMultilevel"/>
    <w:tmpl w:val="181ADCEE"/>
    <w:lvl w:ilvl="0" w:tplc="59883ADA">
      <w:start w:val="1"/>
      <w:numFmt w:val="lowerLetter"/>
      <w:lvlText w:val="%1)"/>
      <w:lvlJc w:val="left"/>
      <w:pPr>
        <w:ind w:left="1139" w:hanging="289"/>
      </w:pPr>
      <w:rPr>
        <w:rFonts w:ascii="Times New Roman" w:eastAsia="Times New Roman" w:hAnsi="Times New Roman" w:cs="Times New Roman" w:hint="default"/>
        <w:b w:val="0"/>
        <w:bCs w:val="0"/>
        <w:i w:val="0"/>
        <w:iCs w:val="0"/>
        <w:spacing w:val="0"/>
        <w:w w:val="100"/>
        <w:sz w:val="28"/>
        <w:szCs w:val="28"/>
        <w:lang w:eastAsia="en-US" w:bidi="ar-SA"/>
      </w:rPr>
    </w:lvl>
    <w:lvl w:ilvl="1" w:tplc="48F40DCE">
      <w:numFmt w:val="bullet"/>
      <w:lvlText w:val="•"/>
      <w:lvlJc w:val="left"/>
      <w:pPr>
        <w:ind w:left="1989" w:hanging="289"/>
      </w:pPr>
      <w:rPr>
        <w:rFonts w:hint="default"/>
        <w:lang w:eastAsia="en-US" w:bidi="ar-SA"/>
      </w:rPr>
    </w:lvl>
    <w:lvl w:ilvl="2" w:tplc="05AAAB30">
      <w:numFmt w:val="bullet"/>
      <w:lvlText w:val="•"/>
      <w:lvlJc w:val="left"/>
      <w:pPr>
        <w:ind w:left="2839" w:hanging="289"/>
      </w:pPr>
      <w:rPr>
        <w:rFonts w:hint="default"/>
        <w:lang w:eastAsia="en-US" w:bidi="ar-SA"/>
      </w:rPr>
    </w:lvl>
    <w:lvl w:ilvl="3" w:tplc="FA74BBC2">
      <w:numFmt w:val="bullet"/>
      <w:lvlText w:val="•"/>
      <w:lvlJc w:val="left"/>
      <w:pPr>
        <w:ind w:left="3689" w:hanging="289"/>
      </w:pPr>
      <w:rPr>
        <w:rFonts w:hint="default"/>
        <w:lang w:eastAsia="en-US" w:bidi="ar-SA"/>
      </w:rPr>
    </w:lvl>
    <w:lvl w:ilvl="4" w:tplc="A3160870">
      <w:numFmt w:val="bullet"/>
      <w:lvlText w:val="•"/>
      <w:lvlJc w:val="left"/>
      <w:pPr>
        <w:ind w:left="4539" w:hanging="289"/>
      </w:pPr>
      <w:rPr>
        <w:rFonts w:hint="default"/>
        <w:lang w:eastAsia="en-US" w:bidi="ar-SA"/>
      </w:rPr>
    </w:lvl>
    <w:lvl w:ilvl="5" w:tplc="05F84A5C">
      <w:numFmt w:val="bullet"/>
      <w:lvlText w:val="•"/>
      <w:lvlJc w:val="left"/>
      <w:pPr>
        <w:ind w:left="5389" w:hanging="289"/>
      </w:pPr>
      <w:rPr>
        <w:rFonts w:hint="default"/>
        <w:lang w:eastAsia="en-US" w:bidi="ar-SA"/>
      </w:rPr>
    </w:lvl>
    <w:lvl w:ilvl="6" w:tplc="FC52A1CC">
      <w:numFmt w:val="bullet"/>
      <w:lvlText w:val="•"/>
      <w:lvlJc w:val="left"/>
      <w:pPr>
        <w:ind w:left="6239" w:hanging="289"/>
      </w:pPr>
      <w:rPr>
        <w:rFonts w:hint="default"/>
        <w:lang w:eastAsia="en-US" w:bidi="ar-SA"/>
      </w:rPr>
    </w:lvl>
    <w:lvl w:ilvl="7" w:tplc="78583C92">
      <w:numFmt w:val="bullet"/>
      <w:lvlText w:val="•"/>
      <w:lvlJc w:val="left"/>
      <w:pPr>
        <w:ind w:left="7089" w:hanging="289"/>
      </w:pPr>
      <w:rPr>
        <w:rFonts w:hint="default"/>
        <w:lang w:eastAsia="en-US" w:bidi="ar-SA"/>
      </w:rPr>
    </w:lvl>
    <w:lvl w:ilvl="8" w:tplc="21DA33CC">
      <w:numFmt w:val="bullet"/>
      <w:lvlText w:val="•"/>
      <w:lvlJc w:val="left"/>
      <w:pPr>
        <w:ind w:left="7939" w:hanging="289"/>
      </w:pPr>
      <w:rPr>
        <w:rFonts w:hint="default"/>
        <w:lang w:eastAsia="en-US" w:bidi="ar-SA"/>
      </w:rPr>
    </w:lvl>
  </w:abstractNum>
  <w:abstractNum w:abstractNumId="5" w15:restartNumberingAfterBreak="0">
    <w:nsid w:val="1EC21E2B"/>
    <w:multiLevelType w:val="hybridMultilevel"/>
    <w:tmpl w:val="2E5E3D14"/>
    <w:lvl w:ilvl="0" w:tplc="E6A879B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22A84A37"/>
    <w:multiLevelType w:val="hybridMultilevel"/>
    <w:tmpl w:val="D5CEBF70"/>
    <w:lvl w:ilvl="0" w:tplc="CC2C44B6">
      <w:start w:val="1"/>
      <w:numFmt w:val="lowerLetter"/>
      <w:lvlText w:val="%1)"/>
      <w:lvlJc w:val="left"/>
      <w:pPr>
        <w:ind w:left="1139" w:hanging="289"/>
      </w:pPr>
      <w:rPr>
        <w:rFonts w:ascii="Times New Roman" w:eastAsia="Times New Roman" w:hAnsi="Times New Roman" w:cs="Times New Roman" w:hint="default"/>
        <w:b w:val="0"/>
        <w:bCs w:val="0"/>
        <w:i w:val="0"/>
        <w:iCs w:val="0"/>
        <w:spacing w:val="0"/>
        <w:w w:val="100"/>
        <w:sz w:val="28"/>
        <w:szCs w:val="28"/>
        <w:lang w:eastAsia="en-US" w:bidi="ar-SA"/>
      </w:rPr>
    </w:lvl>
    <w:lvl w:ilvl="1" w:tplc="659C6D72">
      <w:numFmt w:val="bullet"/>
      <w:lvlText w:val="•"/>
      <w:lvlJc w:val="left"/>
      <w:pPr>
        <w:ind w:left="1989" w:hanging="289"/>
      </w:pPr>
      <w:rPr>
        <w:rFonts w:hint="default"/>
        <w:lang w:eastAsia="en-US" w:bidi="ar-SA"/>
      </w:rPr>
    </w:lvl>
    <w:lvl w:ilvl="2" w:tplc="36188BC2">
      <w:numFmt w:val="bullet"/>
      <w:lvlText w:val="•"/>
      <w:lvlJc w:val="left"/>
      <w:pPr>
        <w:ind w:left="2839" w:hanging="289"/>
      </w:pPr>
      <w:rPr>
        <w:rFonts w:hint="default"/>
        <w:lang w:eastAsia="en-US" w:bidi="ar-SA"/>
      </w:rPr>
    </w:lvl>
    <w:lvl w:ilvl="3" w:tplc="F396822A">
      <w:numFmt w:val="bullet"/>
      <w:lvlText w:val="•"/>
      <w:lvlJc w:val="left"/>
      <w:pPr>
        <w:ind w:left="3689" w:hanging="289"/>
      </w:pPr>
      <w:rPr>
        <w:rFonts w:hint="default"/>
        <w:lang w:eastAsia="en-US" w:bidi="ar-SA"/>
      </w:rPr>
    </w:lvl>
    <w:lvl w:ilvl="4" w:tplc="187EEF9E">
      <w:numFmt w:val="bullet"/>
      <w:lvlText w:val="•"/>
      <w:lvlJc w:val="left"/>
      <w:pPr>
        <w:ind w:left="4539" w:hanging="289"/>
      </w:pPr>
      <w:rPr>
        <w:rFonts w:hint="default"/>
        <w:lang w:eastAsia="en-US" w:bidi="ar-SA"/>
      </w:rPr>
    </w:lvl>
    <w:lvl w:ilvl="5" w:tplc="1AE4E6E8">
      <w:numFmt w:val="bullet"/>
      <w:lvlText w:val="•"/>
      <w:lvlJc w:val="left"/>
      <w:pPr>
        <w:ind w:left="5389" w:hanging="289"/>
      </w:pPr>
      <w:rPr>
        <w:rFonts w:hint="default"/>
        <w:lang w:eastAsia="en-US" w:bidi="ar-SA"/>
      </w:rPr>
    </w:lvl>
    <w:lvl w:ilvl="6" w:tplc="1824670A">
      <w:numFmt w:val="bullet"/>
      <w:lvlText w:val="•"/>
      <w:lvlJc w:val="left"/>
      <w:pPr>
        <w:ind w:left="6239" w:hanging="289"/>
      </w:pPr>
      <w:rPr>
        <w:rFonts w:hint="default"/>
        <w:lang w:eastAsia="en-US" w:bidi="ar-SA"/>
      </w:rPr>
    </w:lvl>
    <w:lvl w:ilvl="7" w:tplc="6D8AE902">
      <w:numFmt w:val="bullet"/>
      <w:lvlText w:val="•"/>
      <w:lvlJc w:val="left"/>
      <w:pPr>
        <w:ind w:left="7089" w:hanging="289"/>
      </w:pPr>
      <w:rPr>
        <w:rFonts w:hint="default"/>
        <w:lang w:eastAsia="en-US" w:bidi="ar-SA"/>
      </w:rPr>
    </w:lvl>
    <w:lvl w:ilvl="8" w:tplc="9EFE2556">
      <w:numFmt w:val="bullet"/>
      <w:lvlText w:val="•"/>
      <w:lvlJc w:val="left"/>
      <w:pPr>
        <w:ind w:left="7939" w:hanging="289"/>
      </w:pPr>
      <w:rPr>
        <w:rFonts w:hint="default"/>
        <w:lang w:eastAsia="en-US" w:bidi="ar-SA"/>
      </w:rPr>
    </w:lvl>
  </w:abstractNum>
  <w:abstractNum w:abstractNumId="7" w15:restartNumberingAfterBreak="0">
    <w:nsid w:val="23E71113"/>
    <w:multiLevelType w:val="multilevel"/>
    <w:tmpl w:val="6BAAC7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102953"/>
    <w:multiLevelType w:val="hybridMultilevel"/>
    <w:tmpl w:val="3760E210"/>
    <w:lvl w:ilvl="0" w:tplc="1BAAC208">
      <w:numFmt w:val="bullet"/>
      <w:lvlText w:val="-"/>
      <w:lvlJc w:val="left"/>
      <w:pPr>
        <w:ind w:left="106" w:hanging="375"/>
      </w:pPr>
      <w:rPr>
        <w:rFonts w:ascii="Times New Roman" w:eastAsia="Times New Roman" w:hAnsi="Times New Roman" w:cs="Times New Roman" w:hint="default"/>
        <w:b w:val="0"/>
        <w:bCs w:val="0"/>
        <w:i w:val="0"/>
        <w:iCs w:val="0"/>
        <w:spacing w:val="0"/>
        <w:w w:val="100"/>
        <w:sz w:val="28"/>
        <w:szCs w:val="28"/>
        <w:lang w:eastAsia="en-US" w:bidi="ar-SA"/>
      </w:rPr>
    </w:lvl>
    <w:lvl w:ilvl="1" w:tplc="686A2DA2">
      <w:numFmt w:val="bullet"/>
      <w:lvlText w:val="•"/>
      <w:lvlJc w:val="left"/>
      <w:pPr>
        <w:ind w:left="301" w:hanging="375"/>
      </w:pPr>
      <w:rPr>
        <w:rFonts w:hint="default"/>
        <w:lang w:eastAsia="en-US" w:bidi="ar-SA"/>
      </w:rPr>
    </w:lvl>
    <w:lvl w:ilvl="2" w:tplc="1BB2E7EE">
      <w:numFmt w:val="bullet"/>
      <w:lvlText w:val="•"/>
      <w:lvlJc w:val="left"/>
      <w:pPr>
        <w:ind w:left="503" w:hanging="375"/>
      </w:pPr>
      <w:rPr>
        <w:rFonts w:hint="default"/>
        <w:lang w:eastAsia="en-US" w:bidi="ar-SA"/>
      </w:rPr>
    </w:lvl>
    <w:lvl w:ilvl="3" w:tplc="2FFEA83E">
      <w:numFmt w:val="bullet"/>
      <w:lvlText w:val="•"/>
      <w:lvlJc w:val="left"/>
      <w:pPr>
        <w:ind w:left="704" w:hanging="375"/>
      </w:pPr>
      <w:rPr>
        <w:rFonts w:hint="default"/>
        <w:lang w:eastAsia="en-US" w:bidi="ar-SA"/>
      </w:rPr>
    </w:lvl>
    <w:lvl w:ilvl="4" w:tplc="C592E6F8">
      <w:numFmt w:val="bullet"/>
      <w:lvlText w:val="•"/>
      <w:lvlJc w:val="left"/>
      <w:pPr>
        <w:ind w:left="906" w:hanging="375"/>
      </w:pPr>
      <w:rPr>
        <w:rFonts w:hint="default"/>
        <w:lang w:eastAsia="en-US" w:bidi="ar-SA"/>
      </w:rPr>
    </w:lvl>
    <w:lvl w:ilvl="5" w:tplc="7AF6C4BC">
      <w:numFmt w:val="bullet"/>
      <w:lvlText w:val="•"/>
      <w:lvlJc w:val="left"/>
      <w:pPr>
        <w:ind w:left="1108" w:hanging="375"/>
      </w:pPr>
      <w:rPr>
        <w:rFonts w:hint="default"/>
        <w:lang w:eastAsia="en-US" w:bidi="ar-SA"/>
      </w:rPr>
    </w:lvl>
    <w:lvl w:ilvl="6" w:tplc="FED018FA">
      <w:numFmt w:val="bullet"/>
      <w:lvlText w:val="•"/>
      <w:lvlJc w:val="left"/>
      <w:pPr>
        <w:ind w:left="1309" w:hanging="375"/>
      </w:pPr>
      <w:rPr>
        <w:rFonts w:hint="default"/>
        <w:lang w:eastAsia="en-US" w:bidi="ar-SA"/>
      </w:rPr>
    </w:lvl>
    <w:lvl w:ilvl="7" w:tplc="9F54ECAE">
      <w:numFmt w:val="bullet"/>
      <w:lvlText w:val="•"/>
      <w:lvlJc w:val="left"/>
      <w:pPr>
        <w:ind w:left="1511" w:hanging="375"/>
      </w:pPr>
      <w:rPr>
        <w:rFonts w:hint="default"/>
        <w:lang w:eastAsia="en-US" w:bidi="ar-SA"/>
      </w:rPr>
    </w:lvl>
    <w:lvl w:ilvl="8" w:tplc="638A3FE0">
      <w:numFmt w:val="bullet"/>
      <w:lvlText w:val="•"/>
      <w:lvlJc w:val="left"/>
      <w:pPr>
        <w:ind w:left="1712" w:hanging="375"/>
      </w:pPr>
      <w:rPr>
        <w:rFonts w:hint="default"/>
        <w:lang w:eastAsia="en-US" w:bidi="ar-SA"/>
      </w:rPr>
    </w:lvl>
  </w:abstractNum>
  <w:abstractNum w:abstractNumId="9" w15:restartNumberingAfterBreak="0">
    <w:nsid w:val="2D5E2451"/>
    <w:multiLevelType w:val="multilevel"/>
    <w:tmpl w:val="D8B8C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365EF5"/>
    <w:multiLevelType w:val="hybridMultilevel"/>
    <w:tmpl w:val="507E42CC"/>
    <w:lvl w:ilvl="0" w:tplc="111253B4">
      <w:numFmt w:val="bullet"/>
      <w:lvlText w:val="-"/>
      <w:lvlJc w:val="left"/>
      <w:pPr>
        <w:ind w:left="143" w:hanging="185"/>
      </w:pPr>
      <w:rPr>
        <w:rFonts w:ascii="Times New Roman" w:eastAsia="Times New Roman" w:hAnsi="Times New Roman" w:cs="Times New Roman" w:hint="default"/>
        <w:b w:val="0"/>
        <w:bCs w:val="0"/>
        <w:i w:val="0"/>
        <w:iCs w:val="0"/>
        <w:spacing w:val="0"/>
        <w:w w:val="100"/>
        <w:sz w:val="28"/>
        <w:szCs w:val="28"/>
        <w:lang w:eastAsia="en-US" w:bidi="ar-SA"/>
      </w:rPr>
    </w:lvl>
    <w:lvl w:ilvl="1" w:tplc="74CAF5BE">
      <w:numFmt w:val="bullet"/>
      <w:lvlText w:val="•"/>
      <w:lvlJc w:val="left"/>
      <w:pPr>
        <w:ind w:left="1089" w:hanging="185"/>
      </w:pPr>
      <w:rPr>
        <w:rFonts w:hint="default"/>
        <w:lang w:eastAsia="en-US" w:bidi="ar-SA"/>
      </w:rPr>
    </w:lvl>
    <w:lvl w:ilvl="2" w:tplc="1A92C2FA">
      <w:numFmt w:val="bullet"/>
      <w:lvlText w:val="•"/>
      <w:lvlJc w:val="left"/>
      <w:pPr>
        <w:ind w:left="2039" w:hanging="185"/>
      </w:pPr>
      <w:rPr>
        <w:rFonts w:hint="default"/>
        <w:lang w:eastAsia="en-US" w:bidi="ar-SA"/>
      </w:rPr>
    </w:lvl>
    <w:lvl w:ilvl="3" w:tplc="9A08CC8C">
      <w:numFmt w:val="bullet"/>
      <w:lvlText w:val="•"/>
      <w:lvlJc w:val="left"/>
      <w:pPr>
        <w:ind w:left="2989" w:hanging="185"/>
      </w:pPr>
      <w:rPr>
        <w:rFonts w:hint="default"/>
        <w:lang w:eastAsia="en-US" w:bidi="ar-SA"/>
      </w:rPr>
    </w:lvl>
    <w:lvl w:ilvl="4" w:tplc="8F9A87C0">
      <w:numFmt w:val="bullet"/>
      <w:lvlText w:val="•"/>
      <w:lvlJc w:val="left"/>
      <w:pPr>
        <w:ind w:left="3939" w:hanging="185"/>
      </w:pPr>
      <w:rPr>
        <w:rFonts w:hint="default"/>
        <w:lang w:eastAsia="en-US" w:bidi="ar-SA"/>
      </w:rPr>
    </w:lvl>
    <w:lvl w:ilvl="5" w:tplc="325ECFC0">
      <w:numFmt w:val="bullet"/>
      <w:lvlText w:val="•"/>
      <w:lvlJc w:val="left"/>
      <w:pPr>
        <w:ind w:left="4889" w:hanging="185"/>
      </w:pPr>
      <w:rPr>
        <w:rFonts w:hint="default"/>
        <w:lang w:eastAsia="en-US" w:bidi="ar-SA"/>
      </w:rPr>
    </w:lvl>
    <w:lvl w:ilvl="6" w:tplc="763C7226">
      <w:numFmt w:val="bullet"/>
      <w:lvlText w:val="•"/>
      <w:lvlJc w:val="left"/>
      <w:pPr>
        <w:ind w:left="5839" w:hanging="185"/>
      </w:pPr>
      <w:rPr>
        <w:rFonts w:hint="default"/>
        <w:lang w:eastAsia="en-US" w:bidi="ar-SA"/>
      </w:rPr>
    </w:lvl>
    <w:lvl w:ilvl="7" w:tplc="97366570">
      <w:numFmt w:val="bullet"/>
      <w:lvlText w:val="•"/>
      <w:lvlJc w:val="left"/>
      <w:pPr>
        <w:ind w:left="6789" w:hanging="185"/>
      </w:pPr>
      <w:rPr>
        <w:rFonts w:hint="default"/>
        <w:lang w:eastAsia="en-US" w:bidi="ar-SA"/>
      </w:rPr>
    </w:lvl>
    <w:lvl w:ilvl="8" w:tplc="DB52579C">
      <w:numFmt w:val="bullet"/>
      <w:lvlText w:val="•"/>
      <w:lvlJc w:val="left"/>
      <w:pPr>
        <w:ind w:left="7739" w:hanging="185"/>
      </w:pPr>
      <w:rPr>
        <w:rFonts w:hint="default"/>
        <w:lang w:eastAsia="en-US" w:bidi="ar-SA"/>
      </w:rPr>
    </w:lvl>
  </w:abstractNum>
  <w:abstractNum w:abstractNumId="11" w15:restartNumberingAfterBreak="0">
    <w:nsid w:val="2F72768B"/>
    <w:multiLevelType w:val="multilevel"/>
    <w:tmpl w:val="132E2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9F4B58"/>
    <w:multiLevelType w:val="multilevel"/>
    <w:tmpl w:val="88047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6C138C"/>
    <w:multiLevelType w:val="multilevel"/>
    <w:tmpl w:val="152E09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5007A9"/>
    <w:multiLevelType w:val="hybridMultilevel"/>
    <w:tmpl w:val="1734706E"/>
    <w:lvl w:ilvl="0" w:tplc="86A4C16A">
      <w:start w:val="1"/>
      <w:numFmt w:val="lowerLetter"/>
      <w:lvlText w:val="%1)"/>
      <w:lvlJc w:val="left"/>
      <w:pPr>
        <w:ind w:left="1139" w:hanging="288"/>
      </w:pPr>
      <w:rPr>
        <w:rFonts w:ascii="Times New Roman" w:eastAsia="Times New Roman" w:hAnsi="Times New Roman" w:cs="Times New Roman" w:hint="default"/>
        <w:b w:val="0"/>
        <w:bCs w:val="0"/>
        <w:i w:val="0"/>
        <w:iCs w:val="0"/>
        <w:spacing w:val="0"/>
        <w:w w:val="100"/>
        <w:sz w:val="28"/>
        <w:szCs w:val="28"/>
        <w:lang w:eastAsia="en-US" w:bidi="ar-SA"/>
      </w:rPr>
    </w:lvl>
    <w:lvl w:ilvl="1" w:tplc="9CB69958">
      <w:numFmt w:val="bullet"/>
      <w:lvlText w:val="•"/>
      <w:lvlJc w:val="left"/>
      <w:pPr>
        <w:ind w:left="1989" w:hanging="288"/>
      </w:pPr>
      <w:rPr>
        <w:rFonts w:hint="default"/>
        <w:lang w:eastAsia="en-US" w:bidi="ar-SA"/>
      </w:rPr>
    </w:lvl>
    <w:lvl w:ilvl="2" w:tplc="633C6316">
      <w:numFmt w:val="bullet"/>
      <w:lvlText w:val="•"/>
      <w:lvlJc w:val="left"/>
      <w:pPr>
        <w:ind w:left="2839" w:hanging="288"/>
      </w:pPr>
      <w:rPr>
        <w:rFonts w:hint="default"/>
        <w:lang w:eastAsia="en-US" w:bidi="ar-SA"/>
      </w:rPr>
    </w:lvl>
    <w:lvl w:ilvl="3" w:tplc="AB36A66A">
      <w:numFmt w:val="bullet"/>
      <w:lvlText w:val="•"/>
      <w:lvlJc w:val="left"/>
      <w:pPr>
        <w:ind w:left="3689" w:hanging="288"/>
      </w:pPr>
      <w:rPr>
        <w:rFonts w:hint="default"/>
        <w:lang w:eastAsia="en-US" w:bidi="ar-SA"/>
      </w:rPr>
    </w:lvl>
    <w:lvl w:ilvl="4" w:tplc="A45CE9B0">
      <w:numFmt w:val="bullet"/>
      <w:lvlText w:val="•"/>
      <w:lvlJc w:val="left"/>
      <w:pPr>
        <w:ind w:left="4539" w:hanging="288"/>
      </w:pPr>
      <w:rPr>
        <w:rFonts w:hint="default"/>
        <w:lang w:eastAsia="en-US" w:bidi="ar-SA"/>
      </w:rPr>
    </w:lvl>
    <w:lvl w:ilvl="5" w:tplc="CD5E3402">
      <w:numFmt w:val="bullet"/>
      <w:lvlText w:val="•"/>
      <w:lvlJc w:val="left"/>
      <w:pPr>
        <w:ind w:left="5389" w:hanging="288"/>
      </w:pPr>
      <w:rPr>
        <w:rFonts w:hint="default"/>
        <w:lang w:eastAsia="en-US" w:bidi="ar-SA"/>
      </w:rPr>
    </w:lvl>
    <w:lvl w:ilvl="6" w:tplc="8B98D0B6">
      <w:numFmt w:val="bullet"/>
      <w:lvlText w:val="•"/>
      <w:lvlJc w:val="left"/>
      <w:pPr>
        <w:ind w:left="6239" w:hanging="288"/>
      </w:pPr>
      <w:rPr>
        <w:rFonts w:hint="default"/>
        <w:lang w:eastAsia="en-US" w:bidi="ar-SA"/>
      </w:rPr>
    </w:lvl>
    <w:lvl w:ilvl="7" w:tplc="838AD960">
      <w:numFmt w:val="bullet"/>
      <w:lvlText w:val="•"/>
      <w:lvlJc w:val="left"/>
      <w:pPr>
        <w:ind w:left="7089" w:hanging="288"/>
      </w:pPr>
      <w:rPr>
        <w:rFonts w:hint="default"/>
        <w:lang w:eastAsia="en-US" w:bidi="ar-SA"/>
      </w:rPr>
    </w:lvl>
    <w:lvl w:ilvl="8" w:tplc="E08E2D9C">
      <w:numFmt w:val="bullet"/>
      <w:lvlText w:val="•"/>
      <w:lvlJc w:val="left"/>
      <w:pPr>
        <w:ind w:left="7939" w:hanging="288"/>
      </w:pPr>
      <w:rPr>
        <w:rFonts w:hint="default"/>
        <w:lang w:eastAsia="en-US" w:bidi="ar-SA"/>
      </w:rPr>
    </w:lvl>
  </w:abstractNum>
  <w:abstractNum w:abstractNumId="15" w15:restartNumberingAfterBreak="0">
    <w:nsid w:val="439909DE"/>
    <w:multiLevelType w:val="multilevel"/>
    <w:tmpl w:val="84BCC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08635E"/>
    <w:multiLevelType w:val="multilevel"/>
    <w:tmpl w:val="CC9635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1B66D3C"/>
    <w:multiLevelType w:val="multilevel"/>
    <w:tmpl w:val="B950E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BA6BBC"/>
    <w:multiLevelType w:val="hybridMultilevel"/>
    <w:tmpl w:val="CF36001E"/>
    <w:lvl w:ilvl="0" w:tplc="F006BDC6">
      <w:numFmt w:val="bullet"/>
      <w:lvlText w:val="-"/>
      <w:lvlJc w:val="left"/>
      <w:pPr>
        <w:ind w:left="143" w:hanging="188"/>
      </w:pPr>
      <w:rPr>
        <w:rFonts w:ascii="Times New Roman" w:eastAsia="Times New Roman" w:hAnsi="Times New Roman" w:cs="Times New Roman" w:hint="default"/>
        <w:b w:val="0"/>
        <w:bCs w:val="0"/>
        <w:i w:val="0"/>
        <w:iCs w:val="0"/>
        <w:spacing w:val="0"/>
        <w:w w:val="100"/>
        <w:sz w:val="28"/>
        <w:szCs w:val="28"/>
        <w:lang w:eastAsia="en-US" w:bidi="ar-SA"/>
      </w:rPr>
    </w:lvl>
    <w:lvl w:ilvl="1" w:tplc="C7A48934">
      <w:numFmt w:val="bullet"/>
      <w:lvlText w:val="•"/>
      <w:lvlJc w:val="left"/>
      <w:pPr>
        <w:ind w:left="1089" w:hanging="188"/>
      </w:pPr>
      <w:rPr>
        <w:rFonts w:hint="default"/>
        <w:lang w:eastAsia="en-US" w:bidi="ar-SA"/>
      </w:rPr>
    </w:lvl>
    <w:lvl w:ilvl="2" w:tplc="23943A82">
      <w:numFmt w:val="bullet"/>
      <w:lvlText w:val="•"/>
      <w:lvlJc w:val="left"/>
      <w:pPr>
        <w:ind w:left="2039" w:hanging="188"/>
      </w:pPr>
      <w:rPr>
        <w:rFonts w:hint="default"/>
        <w:lang w:eastAsia="en-US" w:bidi="ar-SA"/>
      </w:rPr>
    </w:lvl>
    <w:lvl w:ilvl="3" w:tplc="E6167D66">
      <w:numFmt w:val="bullet"/>
      <w:lvlText w:val="•"/>
      <w:lvlJc w:val="left"/>
      <w:pPr>
        <w:ind w:left="2989" w:hanging="188"/>
      </w:pPr>
      <w:rPr>
        <w:rFonts w:hint="default"/>
        <w:lang w:eastAsia="en-US" w:bidi="ar-SA"/>
      </w:rPr>
    </w:lvl>
    <w:lvl w:ilvl="4" w:tplc="4446A244">
      <w:numFmt w:val="bullet"/>
      <w:lvlText w:val="•"/>
      <w:lvlJc w:val="left"/>
      <w:pPr>
        <w:ind w:left="3939" w:hanging="188"/>
      </w:pPr>
      <w:rPr>
        <w:rFonts w:hint="default"/>
        <w:lang w:eastAsia="en-US" w:bidi="ar-SA"/>
      </w:rPr>
    </w:lvl>
    <w:lvl w:ilvl="5" w:tplc="BA12C598">
      <w:numFmt w:val="bullet"/>
      <w:lvlText w:val="•"/>
      <w:lvlJc w:val="left"/>
      <w:pPr>
        <w:ind w:left="4889" w:hanging="188"/>
      </w:pPr>
      <w:rPr>
        <w:rFonts w:hint="default"/>
        <w:lang w:eastAsia="en-US" w:bidi="ar-SA"/>
      </w:rPr>
    </w:lvl>
    <w:lvl w:ilvl="6" w:tplc="F050B658">
      <w:numFmt w:val="bullet"/>
      <w:lvlText w:val="•"/>
      <w:lvlJc w:val="left"/>
      <w:pPr>
        <w:ind w:left="5839" w:hanging="188"/>
      </w:pPr>
      <w:rPr>
        <w:rFonts w:hint="default"/>
        <w:lang w:eastAsia="en-US" w:bidi="ar-SA"/>
      </w:rPr>
    </w:lvl>
    <w:lvl w:ilvl="7" w:tplc="FD740E12">
      <w:numFmt w:val="bullet"/>
      <w:lvlText w:val="•"/>
      <w:lvlJc w:val="left"/>
      <w:pPr>
        <w:ind w:left="6789" w:hanging="188"/>
      </w:pPr>
      <w:rPr>
        <w:rFonts w:hint="default"/>
        <w:lang w:eastAsia="en-US" w:bidi="ar-SA"/>
      </w:rPr>
    </w:lvl>
    <w:lvl w:ilvl="8" w:tplc="0A9439E6">
      <w:numFmt w:val="bullet"/>
      <w:lvlText w:val="•"/>
      <w:lvlJc w:val="left"/>
      <w:pPr>
        <w:ind w:left="7739" w:hanging="188"/>
      </w:pPr>
      <w:rPr>
        <w:rFonts w:hint="default"/>
        <w:lang w:eastAsia="en-US" w:bidi="ar-SA"/>
      </w:rPr>
    </w:lvl>
  </w:abstractNum>
  <w:abstractNum w:abstractNumId="19" w15:restartNumberingAfterBreak="0">
    <w:nsid w:val="52C21E06"/>
    <w:multiLevelType w:val="hybridMultilevel"/>
    <w:tmpl w:val="F976C082"/>
    <w:lvl w:ilvl="0" w:tplc="B882F874">
      <w:numFmt w:val="bullet"/>
      <w:lvlText w:val="-"/>
      <w:lvlJc w:val="left"/>
      <w:pPr>
        <w:ind w:left="143" w:hanging="195"/>
      </w:pPr>
      <w:rPr>
        <w:rFonts w:ascii="Times New Roman" w:eastAsia="Times New Roman" w:hAnsi="Times New Roman" w:cs="Times New Roman" w:hint="default"/>
        <w:b w:val="0"/>
        <w:bCs w:val="0"/>
        <w:i w:val="0"/>
        <w:iCs w:val="0"/>
        <w:spacing w:val="0"/>
        <w:w w:val="100"/>
        <w:sz w:val="28"/>
        <w:szCs w:val="28"/>
        <w:lang w:eastAsia="en-US" w:bidi="ar-SA"/>
      </w:rPr>
    </w:lvl>
    <w:lvl w:ilvl="1" w:tplc="28A835AC">
      <w:numFmt w:val="bullet"/>
      <w:lvlText w:val="•"/>
      <w:lvlJc w:val="left"/>
      <w:pPr>
        <w:ind w:left="1089" w:hanging="195"/>
      </w:pPr>
      <w:rPr>
        <w:rFonts w:hint="default"/>
        <w:lang w:eastAsia="en-US" w:bidi="ar-SA"/>
      </w:rPr>
    </w:lvl>
    <w:lvl w:ilvl="2" w:tplc="84341F6A">
      <w:numFmt w:val="bullet"/>
      <w:lvlText w:val="•"/>
      <w:lvlJc w:val="left"/>
      <w:pPr>
        <w:ind w:left="2039" w:hanging="195"/>
      </w:pPr>
      <w:rPr>
        <w:rFonts w:hint="default"/>
        <w:lang w:eastAsia="en-US" w:bidi="ar-SA"/>
      </w:rPr>
    </w:lvl>
    <w:lvl w:ilvl="3" w:tplc="6FB282F8">
      <w:numFmt w:val="bullet"/>
      <w:lvlText w:val="•"/>
      <w:lvlJc w:val="left"/>
      <w:pPr>
        <w:ind w:left="2989" w:hanging="195"/>
      </w:pPr>
      <w:rPr>
        <w:rFonts w:hint="default"/>
        <w:lang w:eastAsia="en-US" w:bidi="ar-SA"/>
      </w:rPr>
    </w:lvl>
    <w:lvl w:ilvl="4" w:tplc="E46225BC">
      <w:numFmt w:val="bullet"/>
      <w:lvlText w:val="•"/>
      <w:lvlJc w:val="left"/>
      <w:pPr>
        <w:ind w:left="3939" w:hanging="195"/>
      </w:pPr>
      <w:rPr>
        <w:rFonts w:hint="default"/>
        <w:lang w:eastAsia="en-US" w:bidi="ar-SA"/>
      </w:rPr>
    </w:lvl>
    <w:lvl w:ilvl="5" w:tplc="FA38C6B4">
      <w:numFmt w:val="bullet"/>
      <w:lvlText w:val="•"/>
      <w:lvlJc w:val="left"/>
      <w:pPr>
        <w:ind w:left="4889" w:hanging="195"/>
      </w:pPr>
      <w:rPr>
        <w:rFonts w:hint="default"/>
        <w:lang w:eastAsia="en-US" w:bidi="ar-SA"/>
      </w:rPr>
    </w:lvl>
    <w:lvl w:ilvl="6" w:tplc="72C690C6">
      <w:numFmt w:val="bullet"/>
      <w:lvlText w:val="•"/>
      <w:lvlJc w:val="left"/>
      <w:pPr>
        <w:ind w:left="5839" w:hanging="195"/>
      </w:pPr>
      <w:rPr>
        <w:rFonts w:hint="default"/>
        <w:lang w:eastAsia="en-US" w:bidi="ar-SA"/>
      </w:rPr>
    </w:lvl>
    <w:lvl w:ilvl="7" w:tplc="602E2DFA">
      <w:numFmt w:val="bullet"/>
      <w:lvlText w:val="•"/>
      <w:lvlJc w:val="left"/>
      <w:pPr>
        <w:ind w:left="6789" w:hanging="195"/>
      </w:pPr>
      <w:rPr>
        <w:rFonts w:hint="default"/>
        <w:lang w:eastAsia="en-US" w:bidi="ar-SA"/>
      </w:rPr>
    </w:lvl>
    <w:lvl w:ilvl="8" w:tplc="19AE84AC">
      <w:numFmt w:val="bullet"/>
      <w:lvlText w:val="•"/>
      <w:lvlJc w:val="left"/>
      <w:pPr>
        <w:ind w:left="7739" w:hanging="195"/>
      </w:pPr>
      <w:rPr>
        <w:rFonts w:hint="default"/>
        <w:lang w:eastAsia="en-US" w:bidi="ar-SA"/>
      </w:rPr>
    </w:lvl>
  </w:abstractNum>
  <w:abstractNum w:abstractNumId="20" w15:restartNumberingAfterBreak="0">
    <w:nsid w:val="54D53A98"/>
    <w:multiLevelType w:val="multilevel"/>
    <w:tmpl w:val="2FC0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586409"/>
    <w:multiLevelType w:val="hybridMultilevel"/>
    <w:tmpl w:val="114CFE38"/>
    <w:lvl w:ilvl="0" w:tplc="3A74D1D8">
      <w:numFmt w:val="bullet"/>
      <w:lvlText w:val="-"/>
      <w:lvlJc w:val="left"/>
      <w:pPr>
        <w:ind w:left="143" w:hanging="180"/>
      </w:pPr>
      <w:rPr>
        <w:rFonts w:ascii="Times New Roman" w:eastAsia="Times New Roman" w:hAnsi="Times New Roman" w:cs="Times New Roman" w:hint="default"/>
        <w:b w:val="0"/>
        <w:bCs w:val="0"/>
        <w:i w:val="0"/>
        <w:iCs w:val="0"/>
        <w:spacing w:val="0"/>
        <w:w w:val="100"/>
        <w:sz w:val="28"/>
        <w:szCs w:val="28"/>
        <w:lang w:eastAsia="en-US" w:bidi="ar-SA"/>
      </w:rPr>
    </w:lvl>
    <w:lvl w:ilvl="1" w:tplc="0A244E16">
      <w:numFmt w:val="bullet"/>
      <w:lvlText w:val="•"/>
      <w:lvlJc w:val="left"/>
      <w:pPr>
        <w:ind w:left="1089" w:hanging="180"/>
      </w:pPr>
      <w:rPr>
        <w:rFonts w:hint="default"/>
        <w:lang w:eastAsia="en-US" w:bidi="ar-SA"/>
      </w:rPr>
    </w:lvl>
    <w:lvl w:ilvl="2" w:tplc="FD2C150C">
      <w:numFmt w:val="bullet"/>
      <w:lvlText w:val="•"/>
      <w:lvlJc w:val="left"/>
      <w:pPr>
        <w:ind w:left="2039" w:hanging="180"/>
      </w:pPr>
      <w:rPr>
        <w:rFonts w:hint="default"/>
        <w:lang w:eastAsia="en-US" w:bidi="ar-SA"/>
      </w:rPr>
    </w:lvl>
    <w:lvl w:ilvl="3" w:tplc="F4088076">
      <w:numFmt w:val="bullet"/>
      <w:lvlText w:val="•"/>
      <w:lvlJc w:val="left"/>
      <w:pPr>
        <w:ind w:left="2989" w:hanging="180"/>
      </w:pPr>
      <w:rPr>
        <w:rFonts w:hint="default"/>
        <w:lang w:eastAsia="en-US" w:bidi="ar-SA"/>
      </w:rPr>
    </w:lvl>
    <w:lvl w:ilvl="4" w:tplc="9126F3A8">
      <w:numFmt w:val="bullet"/>
      <w:lvlText w:val="•"/>
      <w:lvlJc w:val="left"/>
      <w:pPr>
        <w:ind w:left="3939" w:hanging="180"/>
      </w:pPr>
      <w:rPr>
        <w:rFonts w:hint="default"/>
        <w:lang w:eastAsia="en-US" w:bidi="ar-SA"/>
      </w:rPr>
    </w:lvl>
    <w:lvl w:ilvl="5" w:tplc="1B829896">
      <w:numFmt w:val="bullet"/>
      <w:lvlText w:val="•"/>
      <w:lvlJc w:val="left"/>
      <w:pPr>
        <w:ind w:left="4889" w:hanging="180"/>
      </w:pPr>
      <w:rPr>
        <w:rFonts w:hint="default"/>
        <w:lang w:eastAsia="en-US" w:bidi="ar-SA"/>
      </w:rPr>
    </w:lvl>
    <w:lvl w:ilvl="6" w:tplc="1C4044F0">
      <w:numFmt w:val="bullet"/>
      <w:lvlText w:val="•"/>
      <w:lvlJc w:val="left"/>
      <w:pPr>
        <w:ind w:left="5839" w:hanging="180"/>
      </w:pPr>
      <w:rPr>
        <w:rFonts w:hint="default"/>
        <w:lang w:eastAsia="en-US" w:bidi="ar-SA"/>
      </w:rPr>
    </w:lvl>
    <w:lvl w:ilvl="7" w:tplc="2E803714">
      <w:numFmt w:val="bullet"/>
      <w:lvlText w:val="•"/>
      <w:lvlJc w:val="left"/>
      <w:pPr>
        <w:ind w:left="6789" w:hanging="180"/>
      </w:pPr>
      <w:rPr>
        <w:rFonts w:hint="default"/>
        <w:lang w:eastAsia="en-US" w:bidi="ar-SA"/>
      </w:rPr>
    </w:lvl>
    <w:lvl w:ilvl="8" w:tplc="83A49930">
      <w:numFmt w:val="bullet"/>
      <w:lvlText w:val="•"/>
      <w:lvlJc w:val="left"/>
      <w:pPr>
        <w:ind w:left="7739" w:hanging="180"/>
      </w:pPr>
      <w:rPr>
        <w:rFonts w:hint="default"/>
        <w:lang w:eastAsia="en-US" w:bidi="ar-SA"/>
      </w:rPr>
    </w:lvl>
  </w:abstractNum>
  <w:abstractNum w:abstractNumId="22" w15:restartNumberingAfterBreak="0">
    <w:nsid w:val="5E7E5811"/>
    <w:multiLevelType w:val="hybridMultilevel"/>
    <w:tmpl w:val="ACFA7A44"/>
    <w:lvl w:ilvl="0" w:tplc="05B0A5F2">
      <w:start w:val="2"/>
      <w:numFmt w:val="lowerLetter"/>
      <w:lvlText w:val="%1)"/>
      <w:lvlJc w:val="left"/>
      <w:pPr>
        <w:ind w:left="1155" w:hanging="305"/>
      </w:pPr>
      <w:rPr>
        <w:rFonts w:ascii="Times New Roman" w:eastAsia="Times New Roman" w:hAnsi="Times New Roman" w:cs="Times New Roman" w:hint="default"/>
        <w:b w:val="0"/>
        <w:bCs w:val="0"/>
        <w:i w:val="0"/>
        <w:iCs w:val="0"/>
        <w:spacing w:val="0"/>
        <w:w w:val="100"/>
        <w:sz w:val="28"/>
        <w:szCs w:val="28"/>
        <w:lang w:eastAsia="en-US" w:bidi="ar-SA"/>
      </w:rPr>
    </w:lvl>
    <w:lvl w:ilvl="1" w:tplc="CEF4082C">
      <w:numFmt w:val="bullet"/>
      <w:lvlText w:val="•"/>
      <w:lvlJc w:val="left"/>
      <w:pPr>
        <w:ind w:left="2007" w:hanging="305"/>
      </w:pPr>
      <w:rPr>
        <w:rFonts w:hint="default"/>
        <w:lang w:eastAsia="en-US" w:bidi="ar-SA"/>
      </w:rPr>
    </w:lvl>
    <w:lvl w:ilvl="2" w:tplc="EE00113E">
      <w:numFmt w:val="bullet"/>
      <w:lvlText w:val="•"/>
      <w:lvlJc w:val="left"/>
      <w:pPr>
        <w:ind w:left="2855" w:hanging="305"/>
      </w:pPr>
      <w:rPr>
        <w:rFonts w:hint="default"/>
        <w:lang w:eastAsia="en-US" w:bidi="ar-SA"/>
      </w:rPr>
    </w:lvl>
    <w:lvl w:ilvl="3" w:tplc="DEA63AF4">
      <w:numFmt w:val="bullet"/>
      <w:lvlText w:val="•"/>
      <w:lvlJc w:val="left"/>
      <w:pPr>
        <w:ind w:left="3703" w:hanging="305"/>
      </w:pPr>
      <w:rPr>
        <w:rFonts w:hint="default"/>
        <w:lang w:eastAsia="en-US" w:bidi="ar-SA"/>
      </w:rPr>
    </w:lvl>
    <w:lvl w:ilvl="4" w:tplc="309E80B8">
      <w:numFmt w:val="bullet"/>
      <w:lvlText w:val="•"/>
      <w:lvlJc w:val="left"/>
      <w:pPr>
        <w:ind w:left="4551" w:hanging="305"/>
      </w:pPr>
      <w:rPr>
        <w:rFonts w:hint="default"/>
        <w:lang w:eastAsia="en-US" w:bidi="ar-SA"/>
      </w:rPr>
    </w:lvl>
    <w:lvl w:ilvl="5" w:tplc="9D5AF77C">
      <w:numFmt w:val="bullet"/>
      <w:lvlText w:val="•"/>
      <w:lvlJc w:val="left"/>
      <w:pPr>
        <w:ind w:left="5399" w:hanging="305"/>
      </w:pPr>
      <w:rPr>
        <w:rFonts w:hint="default"/>
        <w:lang w:eastAsia="en-US" w:bidi="ar-SA"/>
      </w:rPr>
    </w:lvl>
    <w:lvl w:ilvl="6" w:tplc="155A8698">
      <w:numFmt w:val="bullet"/>
      <w:lvlText w:val="•"/>
      <w:lvlJc w:val="left"/>
      <w:pPr>
        <w:ind w:left="6247" w:hanging="305"/>
      </w:pPr>
      <w:rPr>
        <w:rFonts w:hint="default"/>
        <w:lang w:eastAsia="en-US" w:bidi="ar-SA"/>
      </w:rPr>
    </w:lvl>
    <w:lvl w:ilvl="7" w:tplc="F636F8EE">
      <w:numFmt w:val="bullet"/>
      <w:lvlText w:val="•"/>
      <w:lvlJc w:val="left"/>
      <w:pPr>
        <w:ind w:left="7095" w:hanging="305"/>
      </w:pPr>
      <w:rPr>
        <w:rFonts w:hint="default"/>
        <w:lang w:eastAsia="en-US" w:bidi="ar-SA"/>
      </w:rPr>
    </w:lvl>
    <w:lvl w:ilvl="8" w:tplc="740EC586">
      <w:numFmt w:val="bullet"/>
      <w:lvlText w:val="•"/>
      <w:lvlJc w:val="left"/>
      <w:pPr>
        <w:ind w:left="7943" w:hanging="305"/>
      </w:pPr>
      <w:rPr>
        <w:rFonts w:hint="default"/>
        <w:lang w:eastAsia="en-US" w:bidi="ar-SA"/>
      </w:rPr>
    </w:lvl>
  </w:abstractNum>
  <w:abstractNum w:abstractNumId="23" w15:restartNumberingAfterBreak="0">
    <w:nsid w:val="61430F77"/>
    <w:multiLevelType w:val="multilevel"/>
    <w:tmpl w:val="EE4ED5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3D7042F"/>
    <w:multiLevelType w:val="multilevel"/>
    <w:tmpl w:val="7E3AF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170A55"/>
    <w:multiLevelType w:val="multilevel"/>
    <w:tmpl w:val="083C56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AAF772E"/>
    <w:multiLevelType w:val="multilevel"/>
    <w:tmpl w:val="F632A3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F920E9"/>
    <w:multiLevelType w:val="hybridMultilevel"/>
    <w:tmpl w:val="6E9CE8B6"/>
    <w:lvl w:ilvl="0" w:tplc="1188D696">
      <w:numFmt w:val="bullet"/>
      <w:lvlText w:val="-"/>
      <w:lvlJc w:val="left"/>
      <w:pPr>
        <w:ind w:left="143" w:hanging="185"/>
      </w:pPr>
      <w:rPr>
        <w:rFonts w:ascii="Times New Roman" w:eastAsia="Times New Roman" w:hAnsi="Times New Roman" w:cs="Times New Roman" w:hint="default"/>
        <w:b w:val="0"/>
        <w:bCs w:val="0"/>
        <w:i w:val="0"/>
        <w:iCs w:val="0"/>
        <w:spacing w:val="0"/>
        <w:w w:val="100"/>
        <w:sz w:val="28"/>
        <w:szCs w:val="28"/>
        <w:lang w:eastAsia="en-US" w:bidi="ar-SA"/>
      </w:rPr>
    </w:lvl>
    <w:lvl w:ilvl="1" w:tplc="F55C5710">
      <w:numFmt w:val="bullet"/>
      <w:lvlText w:val="•"/>
      <w:lvlJc w:val="left"/>
      <w:pPr>
        <w:ind w:left="1089" w:hanging="185"/>
      </w:pPr>
      <w:rPr>
        <w:rFonts w:hint="default"/>
        <w:lang w:eastAsia="en-US" w:bidi="ar-SA"/>
      </w:rPr>
    </w:lvl>
    <w:lvl w:ilvl="2" w:tplc="537C4816">
      <w:numFmt w:val="bullet"/>
      <w:lvlText w:val="•"/>
      <w:lvlJc w:val="left"/>
      <w:pPr>
        <w:ind w:left="2039" w:hanging="185"/>
      </w:pPr>
      <w:rPr>
        <w:rFonts w:hint="default"/>
        <w:lang w:eastAsia="en-US" w:bidi="ar-SA"/>
      </w:rPr>
    </w:lvl>
    <w:lvl w:ilvl="3" w:tplc="0748C06C">
      <w:numFmt w:val="bullet"/>
      <w:lvlText w:val="•"/>
      <w:lvlJc w:val="left"/>
      <w:pPr>
        <w:ind w:left="2989" w:hanging="185"/>
      </w:pPr>
      <w:rPr>
        <w:rFonts w:hint="default"/>
        <w:lang w:eastAsia="en-US" w:bidi="ar-SA"/>
      </w:rPr>
    </w:lvl>
    <w:lvl w:ilvl="4" w:tplc="71A44006">
      <w:numFmt w:val="bullet"/>
      <w:lvlText w:val="•"/>
      <w:lvlJc w:val="left"/>
      <w:pPr>
        <w:ind w:left="3939" w:hanging="185"/>
      </w:pPr>
      <w:rPr>
        <w:rFonts w:hint="default"/>
        <w:lang w:eastAsia="en-US" w:bidi="ar-SA"/>
      </w:rPr>
    </w:lvl>
    <w:lvl w:ilvl="5" w:tplc="7E8E9B98">
      <w:numFmt w:val="bullet"/>
      <w:lvlText w:val="•"/>
      <w:lvlJc w:val="left"/>
      <w:pPr>
        <w:ind w:left="4889" w:hanging="185"/>
      </w:pPr>
      <w:rPr>
        <w:rFonts w:hint="default"/>
        <w:lang w:eastAsia="en-US" w:bidi="ar-SA"/>
      </w:rPr>
    </w:lvl>
    <w:lvl w:ilvl="6" w:tplc="BB149EE0">
      <w:numFmt w:val="bullet"/>
      <w:lvlText w:val="•"/>
      <w:lvlJc w:val="left"/>
      <w:pPr>
        <w:ind w:left="5839" w:hanging="185"/>
      </w:pPr>
      <w:rPr>
        <w:rFonts w:hint="default"/>
        <w:lang w:eastAsia="en-US" w:bidi="ar-SA"/>
      </w:rPr>
    </w:lvl>
    <w:lvl w:ilvl="7" w:tplc="7428972C">
      <w:numFmt w:val="bullet"/>
      <w:lvlText w:val="•"/>
      <w:lvlJc w:val="left"/>
      <w:pPr>
        <w:ind w:left="6789" w:hanging="185"/>
      </w:pPr>
      <w:rPr>
        <w:rFonts w:hint="default"/>
        <w:lang w:eastAsia="en-US" w:bidi="ar-SA"/>
      </w:rPr>
    </w:lvl>
    <w:lvl w:ilvl="8" w:tplc="12ACAE7C">
      <w:numFmt w:val="bullet"/>
      <w:lvlText w:val="•"/>
      <w:lvlJc w:val="left"/>
      <w:pPr>
        <w:ind w:left="7739" w:hanging="185"/>
      </w:pPr>
      <w:rPr>
        <w:rFonts w:hint="default"/>
        <w:lang w:eastAsia="en-US" w:bidi="ar-SA"/>
      </w:rPr>
    </w:lvl>
  </w:abstractNum>
  <w:abstractNum w:abstractNumId="28" w15:restartNumberingAfterBreak="0">
    <w:nsid w:val="6BAD1D00"/>
    <w:multiLevelType w:val="multilevel"/>
    <w:tmpl w:val="98A46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535EA5"/>
    <w:multiLevelType w:val="hybridMultilevel"/>
    <w:tmpl w:val="75A4B10C"/>
    <w:lvl w:ilvl="0" w:tplc="6812DE3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15:restartNumberingAfterBreak="0">
    <w:nsid w:val="7A502228"/>
    <w:multiLevelType w:val="multilevel"/>
    <w:tmpl w:val="15E2CE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1"/>
  </w:num>
  <w:num w:numId="3">
    <w:abstractNumId w:val="4"/>
  </w:num>
  <w:num w:numId="4">
    <w:abstractNumId w:val="19"/>
  </w:num>
  <w:num w:numId="5">
    <w:abstractNumId w:val="3"/>
  </w:num>
  <w:num w:numId="6">
    <w:abstractNumId w:val="27"/>
  </w:num>
  <w:num w:numId="7">
    <w:abstractNumId w:val="6"/>
  </w:num>
  <w:num w:numId="8">
    <w:abstractNumId w:val="22"/>
  </w:num>
  <w:num w:numId="9">
    <w:abstractNumId w:val="10"/>
  </w:num>
  <w:num w:numId="10">
    <w:abstractNumId w:val="14"/>
  </w:num>
  <w:num w:numId="11">
    <w:abstractNumId w:val="1"/>
  </w:num>
  <w:num w:numId="12">
    <w:abstractNumId w:val="8"/>
  </w:num>
  <w:num w:numId="13">
    <w:abstractNumId w:val="0"/>
  </w:num>
  <w:num w:numId="14">
    <w:abstractNumId w:val="13"/>
  </w:num>
  <w:num w:numId="15">
    <w:abstractNumId w:val="25"/>
  </w:num>
  <w:num w:numId="16">
    <w:abstractNumId w:val="20"/>
  </w:num>
  <w:num w:numId="17">
    <w:abstractNumId w:val="11"/>
  </w:num>
  <w:num w:numId="18">
    <w:abstractNumId w:val="16"/>
  </w:num>
  <w:num w:numId="19">
    <w:abstractNumId w:val="17"/>
  </w:num>
  <w:num w:numId="20">
    <w:abstractNumId w:val="15"/>
  </w:num>
  <w:num w:numId="21">
    <w:abstractNumId w:val="23"/>
  </w:num>
  <w:num w:numId="22">
    <w:abstractNumId w:val="7"/>
  </w:num>
  <w:num w:numId="23">
    <w:abstractNumId w:val="9"/>
  </w:num>
  <w:num w:numId="24">
    <w:abstractNumId w:val="30"/>
  </w:num>
  <w:num w:numId="25">
    <w:abstractNumId w:val="26"/>
  </w:num>
  <w:num w:numId="26">
    <w:abstractNumId w:val="12"/>
  </w:num>
  <w:num w:numId="27">
    <w:abstractNumId w:val="24"/>
  </w:num>
  <w:num w:numId="28">
    <w:abstractNumId w:val="5"/>
  </w:num>
  <w:num w:numId="29">
    <w:abstractNumId w:val="28"/>
  </w:num>
  <w:num w:numId="30">
    <w:abstractNumId w:val="2"/>
  </w:num>
  <w:num w:numId="31">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1105"/>
    <w:rsid w:val="00014E82"/>
    <w:rsid w:val="00016F76"/>
    <w:rsid w:val="00043255"/>
    <w:rsid w:val="00046780"/>
    <w:rsid w:val="00046973"/>
    <w:rsid w:val="00047CC1"/>
    <w:rsid w:val="00055BAA"/>
    <w:rsid w:val="00056579"/>
    <w:rsid w:val="000606FB"/>
    <w:rsid w:val="00072F48"/>
    <w:rsid w:val="00073FCA"/>
    <w:rsid w:val="000750E7"/>
    <w:rsid w:val="000767CD"/>
    <w:rsid w:val="00077563"/>
    <w:rsid w:val="00087BEB"/>
    <w:rsid w:val="000905A7"/>
    <w:rsid w:val="00090BD6"/>
    <w:rsid w:val="0009666F"/>
    <w:rsid w:val="00097AB0"/>
    <w:rsid w:val="000A17C6"/>
    <w:rsid w:val="000B19BF"/>
    <w:rsid w:val="000C0787"/>
    <w:rsid w:val="000C1016"/>
    <w:rsid w:val="000D6F22"/>
    <w:rsid w:val="000D7202"/>
    <w:rsid w:val="000D74DC"/>
    <w:rsid w:val="000E7933"/>
    <w:rsid w:val="000F123B"/>
    <w:rsid w:val="00103954"/>
    <w:rsid w:val="0010453C"/>
    <w:rsid w:val="001143F7"/>
    <w:rsid w:val="00116906"/>
    <w:rsid w:val="00122F0B"/>
    <w:rsid w:val="00125C3E"/>
    <w:rsid w:val="001306C9"/>
    <w:rsid w:val="00143DBC"/>
    <w:rsid w:val="0015622B"/>
    <w:rsid w:val="00161610"/>
    <w:rsid w:val="00176880"/>
    <w:rsid w:val="001A373A"/>
    <w:rsid w:val="001B3497"/>
    <w:rsid w:val="001B3D27"/>
    <w:rsid w:val="001C0689"/>
    <w:rsid w:val="001C36AF"/>
    <w:rsid w:val="001E5150"/>
    <w:rsid w:val="002005DA"/>
    <w:rsid w:val="002021B8"/>
    <w:rsid w:val="0021187B"/>
    <w:rsid w:val="00211C87"/>
    <w:rsid w:val="00221793"/>
    <w:rsid w:val="00253B9C"/>
    <w:rsid w:val="00255174"/>
    <w:rsid w:val="0026318A"/>
    <w:rsid w:val="00271C8D"/>
    <w:rsid w:val="002729AB"/>
    <w:rsid w:val="00277609"/>
    <w:rsid w:val="00290FAF"/>
    <w:rsid w:val="002967CB"/>
    <w:rsid w:val="002A496C"/>
    <w:rsid w:val="002B47EC"/>
    <w:rsid w:val="002B5AD7"/>
    <w:rsid w:val="002C2115"/>
    <w:rsid w:val="002E085E"/>
    <w:rsid w:val="002F3FC5"/>
    <w:rsid w:val="003051E2"/>
    <w:rsid w:val="00317163"/>
    <w:rsid w:val="00322633"/>
    <w:rsid w:val="00326AFE"/>
    <w:rsid w:val="00352E17"/>
    <w:rsid w:val="00353710"/>
    <w:rsid w:val="003608E7"/>
    <w:rsid w:val="00371C77"/>
    <w:rsid w:val="00372335"/>
    <w:rsid w:val="00396338"/>
    <w:rsid w:val="003B08F2"/>
    <w:rsid w:val="003C3DED"/>
    <w:rsid w:val="003C3FF8"/>
    <w:rsid w:val="003C5AA6"/>
    <w:rsid w:val="003D4134"/>
    <w:rsid w:val="003D7A4C"/>
    <w:rsid w:val="003E4028"/>
    <w:rsid w:val="003E7187"/>
    <w:rsid w:val="00427565"/>
    <w:rsid w:val="00447580"/>
    <w:rsid w:val="0046753C"/>
    <w:rsid w:val="004707B8"/>
    <w:rsid w:val="00483F47"/>
    <w:rsid w:val="0049534F"/>
    <w:rsid w:val="00495CB4"/>
    <w:rsid w:val="004967E9"/>
    <w:rsid w:val="00497F27"/>
    <w:rsid w:val="004B4D00"/>
    <w:rsid w:val="004C7296"/>
    <w:rsid w:val="004D4C8B"/>
    <w:rsid w:val="0050233E"/>
    <w:rsid w:val="005028FE"/>
    <w:rsid w:val="0051012B"/>
    <w:rsid w:val="005231D8"/>
    <w:rsid w:val="005345E3"/>
    <w:rsid w:val="00554415"/>
    <w:rsid w:val="00562641"/>
    <w:rsid w:val="005779A6"/>
    <w:rsid w:val="00593D32"/>
    <w:rsid w:val="00595442"/>
    <w:rsid w:val="00595EA4"/>
    <w:rsid w:val="005A4319"/>
    <w:rsid w:val="005A53E8"/>
    <w:rsid w:val="005B3016"/>
    <w:rsid w:val="005B3A82"/>
    <w:rsid w:val="005E4B94"/>
    <w:rsid w:val="005E75F7"/>
    <w:rsid w:val="0061628C"/>
    <w:rsid w:val="006267C1"/>
    <w:rsid w:val="0063247A"/>
    <w:rsid w:val="00637A04"/>
    <w:rsid w:val="006444C4"/>
    <w:rsid w:val="0064793F"/>
    <w:rsid w:val="00666487"/>
    <w:rsid w:val="00666E9E"/>
    <w:rsid w:val="00671189"/>
    <w:rsid w:val="006766EB"/>
    <w:rsid w:val="006846F1"/>
    <w:rsid w:val="0069477C"/>
    <w:rsid w:val="006A0F6D"/>
    <w:rsid w:val="006B0E1C"/>
    <w:rsid w:val="006C4AB4"/>
    <w:rsid w:val="00722EF4"/>
    <w:rsid w:val="00742542"/>
    <w:rsid w:val="007537BA"/>
    <w:rsid w:val="00757C0B"/>
    <w:rsid w:val="007745FF"/>
    <w:rsid w:val="00774BBF"/>
    <w:rsid w:val="00786B2C"/>
    <w:rsid w:val="007959FD"/>
    <w:rsid w:val="007A2E40"/>
    <w:rsid w:val="007A54C9"/>
    <w:rsid w:val="007B1219"/>
    <w:rsid w:val="007D5616"/>
    <w:rsid w:val="007F430C"/>
    <w:rsid w:val="008123FD"/>
    <w:rsid w:val="008139D1"/>
    <w:rsid w:val="00814AB1"/>
    <w:rsid w:val="00822725"/>
    <w:rsid w:val="00833F7F"/>
    <w:rsid w:val="00834259"/>
    <w:rsid w:val="0088384C"/>
    <w:rsid w:val="00896868"/>
    <w:rsid w:val="008A04C9"/>
    <w:rsid w:val="008A1A87"/>
    <w:rsid w:val="009006C0"/>
    <w:rsid w:val="00901717"/>
    <w:rsid w:val="00904579"/>
    <w:rsid w:val="00907B0A"/>
    <w:rsid w:val="00910BB7"/>
    <w:rsid w:val="0091347F"/>
    <w:rsid w:val="00923C35"/>
    <w:rsid w:val="0092694C"/>
    <w:rsid w:val="009474EF"/>
    <w:rsid w:val="0094786F"/>
    <w:rsid w:val="00954AB4"/>
    <w:rsid w:val="00964125"/>
    <w:rsid w:val="00974C87"/>
    <w:rsid w:val="00977B69"/>
    <w:rsid w:val="00981791"/>
    <w:rsid w:val="0098198B"/>
    <w:rsid w:val="00991251"/>
    <w:rsid w:val="009A14FE"/>
    <w:rsid w:val="009A56D1"/>
    <w:rsid w:val="009F01AB"/>
    <w:rsid w:val="00A00BBC"/>
    <w:rsid w:val="00A00E13"/>
    <w:rsid w:val="00A0475E"/>
    <w:rsid w:val="00A2276D"/>
    <w:rsid w:val="00A305E5"/>
    <w:rsid w:val="00A32810"/>
    <w:rsid w:val="00A3437E"/>
    <w:rsid w:val="00A354AE"/>
    <w:rsid w:val="00A41FC3"/>
    <w:rsid w:val="00A44654"/>
    <w:rsid w:val="00A52CD7"/>
    <w:rsid w:val="00A71173"/>
    <w:rsid w:val="00A806BB"/>
    <w:rsid w:val="00A8127B"/>
    <w:rsid w:val="00A90BD4"/>
    <w:rsid w:val="00A92844"/>
    <w:rsid w:val="00AB1F27"/>
    <w:rsid w:val="00AB2678"/>
    <w:rsid w:val="00AE2CA4"/>
    <w:rsid w:val="00B039CF"/>
    <w:rsid w:val="00B12F36"/>
    <w:rsid w:val="00B1364D"/>
    <w:rsid w:val="00B14226"/>
    <w:rsid w:val="00B161B0"/>
    <w:rsid w:val="00B233DF"/>
    <w:rsid w:val="00B252A2"/>
    <w:rsid w:val="00B31105"/>
    <w:rsid w:val="00B31F93"/>
    <w:rsid w:val="00B40803"/>
    <w:rsid w:val="00B44285"/>
    <w:rsid w:val="00B52D81"/>
    <w:rsid w:val="00B53AB7"/>
    <w:rsid w:val="00B55B48"/>
    <w:rsid w:val="00B608E7"/>
    <w:rsid w:val="00B63617"/>
    <w:rsid w:val="00B73F24"/>
    <w:rsid w:val="00B740AD"/>
    <w:rsid w:val="00B81B47"/>
    <w:rsid w:val="00B84E43"/>
    <w:rsid w:val="00B93752"/>
    <w:rsid w:val="00B975EF"/>
    <w:rsid w:val="00BC3F20"/>
    <w:rsid w:val="00BD3E01"/>
    <w:rsid w:val="00BE3016"/>
    <w:rsid w:val="00BE7F40"/>
    <w:rsid w:val="00BF7ECF"/>
    <w:rsid w:val="00C038C8"/>
    <w:rsid w:val="00C07548"/>
    <w:rsid w:val="00C14004"/>
    <w:rsid w:val="00C23A9B"/>
    <w:rsid w:val="00C30297"/>
    <w:rsid w:val="00C320CC"/>
    <w:rsid w:val="00C33A44"/>
    <w:rsid w:val="00C341CA"/>
    <w:rsid w:val="00C441FD"/>
    <w:rsid w:val="00C5582D"/>
    <w:rsid w:val="00C565C6"/>
    <w:rsid w:val="00C66DAD"/>
    <w:rsid w:val="00C72E10"/>
    <w:rsid w:val="00C9000A"/>
    <w:rsid w:val="00CB133C"/>
    <w:rsid w:val="00CB4483"/>
    <w:rsid w:val="00CC0991"/>
    <w:rsid w:val="00CC19C3"/>
    <w:rsid w:val="00CC63CD"/>
    <w:rsid w:val="00CC6813"/>
    <w:rsid w:val="00CC7DC9"/>
    <w:rsid w:val="00CE02B5"/>
    <w:rsid w:val="00CE135A"/>
    <w:rsid w:val="00CE4708"/>
    <w:rsid w:val="00CF01C3"/>
    <w:rsid w:val="00D03112"/>
    <w:rsid w:val="00D043E7"/>
    <w:rsid w:val="00D163A9"/>
    <w:rsid w:val="00D179A0"/>
    <w:rsid w:val="00D348D6"/>
    <w:rsid w:val="00D35D98"/>
    <w:rsid w:val="00D44F34"/>
    <w:rsid w:val="00D60917"/>
    <w:rsid w:val="00D73359"/>
    <w:rsid w:val="00D92E71"/>
    <w:rsid w:val="00D95453"/>
    <w:rsid w:val="00DB7AEE"/>
    <w:rsid w:val="00DC2D41"/>
    <w:rsid w:val="00DE7269"/>
    <w:rsid w:val="00DF21D2"/>
    <w:rsid w:val="00DF4CBD"/>
    <w:rsid w:val="00E05ED4"/>
    <w:rsid w:val="00E27911"/>
    <w:rsid w:val="00E32D22"/>
    <w:rsid w:val="00E44435"/>
    <w:rsid w:val="00E548D4"/>
    <w:rsid w:val="00E633B3"/>
    <w:rsid w:val="00E74D1B"/>
    <w:rsid w:val="00E74F6D"/>
    <w:rsid w:val="00E81206"/>
    <w:rsid w:val="00E96F1F"/>
    <w:rsid w:val="00EA586C"/>
    <w:rsid w:val="00EB4620"/>
    <w:rsid w:val="00ED4A2A"/>
    <w:rsid w:val="00ED742E"/>
    <w:rsid w:val="00EE1F48"/>
    <w:rsid w:val="00F01C62"/>
    <w:rsid w:val="00F161C5"/>
    <w:rsid w:val="00F17B41"/>
    <w:rsid w:val="00F2328C"/>
    <w:rsid w:val="00F36F09"/>
    <w:rsid w:val="00F37765"/>
    <w:rsid w:val="00F43760"/>
    <w:rsid w:val="00F43A80"/>
    <w:rsid w:val="00F53BB7"/>
    <w:rsid w:val="00F67607"/>
    <w:rsid w:val="00F90635"/>
    <w:rsid w:val="00F97D59"/>
    <w:rsid w:val="00FA7721"/>
    <w:rsid w:val="00FB1358"/>
    <w:rsid w:val="00FD34A2"/>
    <w:rsid w:val="00FF3755"/>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BA1EA5"/>
  <w15:docId w15:val="{CFF8F653-93D6-4A2B-99BD-A3F0D13B5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32810"/>
    <w:rPr>
      <w:rFonts w:ascii="Times New Roman" w:eastAsia="Times New Roman" w:hAnsi="Times New Roman" w:cs="Times New Roman"/>
    </w:rPr>
  </w:style>
  <w:style w:type="paragraph" w:styleId="Heading1">
    <w:name w:val="heading 1"/>
    <w:basedOn w:val="Normal"/>
    <w:link w:val="Heading1Char"/>
    <w:uiPriority w:val="9"/>
    <w:qFormat/>
    <w:rsid w:val="00A32810"/>
    <w:pPr>
      <w:spacing w:before="125"/>
      <w:ind w:left="1141" w:hanging="279"/>
      <w:jc w:val="both"/>
      <w:outlineLvl w:val="0"/>
    </w:pPr>
    <w:rPr>
      <w:b/>
      <w:bCs/>
      <w:sz w:val="28"/>
      <w:szCs w:val="28"/>
    </w:rPr>
  </w:style>
  <w:style w:type="paragraph" w:styleId="Heading2">
    <w:name w:val="heading 2"/>
    <w:basedOn w:val="Normal"/>
    <w:uiPriority w:val="1"/>
    <w:qFormat/>
    <w:rsid w:val="00A32810"/>
    <w:pPr>
      <w:spacing w:before="132"/>
      <w:ind w:left="143" w:hanging="491"/>
      <w:jc w:val="both"/>
      <w:outlineLvl w:val="1"/>
    </w:pPr>
    <w:rPr>
      <w:b/>
      <w:bCs/>
      <w:i/>
      <w:iCs/>
      <w:sz w:val="28"/>
      <w:szCs w:val="28"/>
    </w:rPr>
  </w:style>
  <w:style w:type="paragraph" w:styleId="Heading3">
    <w:name w:val="heading 3"/>
    <w:basedOn w:val="Normal"/>
    <w:next w:val="Normal"/>
    <w:link w:val="Heading3Char"/>
    <w:uiPriority w:val="9"/>
    <w:semiHidden/>
    <w:unhideWhenUsed/>
    <w:qFormat/>
    <w:rsid w:val="0088384C"/>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0453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A32810"/>
    <w:pPr>
      <w:spacing w:before="120"/>
      <w:ind w:left="143" w:firstLine="707"/>
      <w:jc w:val="both"/>
    </w:pPr>
    <w:rPr>
      <w:sz w:val="28"/>
      <w:szCs w:val="28"/>
    </w:rPr>
  </w:style>
  <w:style w:type="paragraph" w:styleId="ListParagraph">
    <w:name w:val="List Paragraph"/>
    <w:basedOn w:val="Normal"/>
    <w:uiPriority w:val="1"/>
    <w:qFormat/>
    <w:rsid w:val="00A32810"/>
    <w:pPr>
      <w:spacing w:before="120"/>
      <w:ind w:left="143" w:firstLine="707"/>
      <w:jc w:val="both"/>
    </w:pPr>
  </w:style>
  <w:style w:type="paragraph" w:customStyle="1" w:styleId="TableParagraph">
    <w:name w:val="Table Paragraph"/>
    <w:basedOn w:val="Normal"/>
    <w:uiPriority w:val="1"/>
    <w:qFormat/>
    <w:rsid w:val="00A32810"/>
    <w:pPr>
      <w:spacing w:before="110"/>
      <w:ind w:left="8"/>
      <w:jc w:val="center"/>
    </w:pPr>
  </w:style>
  <w:style w:type="character" w:customStyle="1" w:styleId="apple-converted-space">
    <w:name w:val="apple-converted-space"/>
    <w:basedOn w:val="DefaultParagraphFont"/>
    <w:rsid w:val="006267C1"/>
  </w:style>
  <w:style w:type="paragraph" w:customStyle="1" w:styleId="00-epchu01">
    <w:name w:val="00-epchu01"/>
    <w:basedOn w:val="Normal"/>
    <w:qFormat/>
    <w:rsid w:val="006267C1"/>
    <w:pPr>
      <w:widowControl/>
      <w:autoSpaceDE/>
      <w:autoSpaceDN/>
      <w:spacing w:before="120" w:after="120"/>
      <w:ind w:firstLine="720"/>
      <w:jc w:val="both"/>
    </w:pPr>
    <w:rPr>
      <w:rFonts w:eastAsia="Calibri"/>
      <w:spacing w:val="-2"/>
      <w:sz w:val="28"/>
      <w:szCs w:val="28"/>
    </w:rPr>
  </w:style>
  <w:style w:type="paragraph" w:customStyle="1" w:styleId="nor">
    <w:name w:val="_nor"/>
    <w:basedOn w:val="Normal"/>
    <w:qFormat/>
    <w:rsid w:val="006267C1"/>
    <w:pPr>
      <w:autoSpaceDE/>
      <w:autoSpaceDN/>
      <w:spacing w:before="120" w:after="120"/>
      <w:ind w:firstLine="720"/>
      <w:jc w:val="both"/>
    </w:pPr>
    <w:rPr>
      <w:rFonts w:eastAsia="Calibri"/>
      <w:noProof/>
      <w:sz w:val="28"/>
      <w:szCs w:val="28"/>
    </w:rPr>
  </w:style>
  <w:style w:type="paragraph" w:customStyle="1" w:styleId="02-text">
    <w:name w:val="02-text"/>
    <w:basedOn w:val="Normal"/>
    <w:next w:val="Normal"/>
    <w:qFormat/>
    <w:rsid w:val="00A806BB"/>
    <w:pPr>
      <w:widowControl/>
      <w:shd w:val="clear" w:color="auto" w:fill="FFFFFF"/>
      <w:autoSpaceDE/>
      <w:autoSpaceDN/>
      <w:spacing w:before="120" w:after="120"/>
      <w:ind w:firstLine="567"/>
      <w:jc w:val="both"/>
    </w:pPr>
    <w:rPr>
      <w:rFonts w:eastAsiaTheme="minorHAnsi"/>
      <w:noProof/>
      <w:sz w:val="28"/>
      <w:szCs w:val="28"/>
      <w:lang w:val="nl-NL"/>
    </w:rPr>
  </w:style>
  <w:style w:type="paragraph" w:customStyle="1" w:styleId="01-Dieu">
    <w:name w:val="01-Dieu"/>
    <w:basedOn w:val="Heading2"/>
    <w:next w:val="Heading2"/>
    <w:qFormat/>
    <w:rsid w:val="00A806BB"/>
    <w:pPr>
      <w:keepNext/>
      <w:keepLines/>
      <w:widowControl/>
      <w:autoSpaceDE/>
      <w:autoSpaceDN/>
      <w:spacing w:before="120" w:after="120"/>
      <w:ind w:left="0" w:firstLine="567"/>
      <w:outlineLvl w:val="2"/>
    </w:pPr>
    <w:rPr>
      <w:rFonts w:eastAsiaTheme="majorEastAsia"/>
      <w:bCs w:val="0"/>
      <w:i w:val="0"/>
      <w:iCs w:val="0"/>
      <w:noProof/>
      <w:lang w:val="nl-NL"/>
    </w:rPr>
  </w:style>
  <w:style w:type="paragraph" w:customStyle="1" w:styleId="04-I">
    <w:name w:val="04-I"/>
    <w:basedOn w:val="Normal"/>
    <w:next w:val="Normal"/>
    <w:qFormat/>
    <w:rsid w:val="00A806BB"/>
    <w:pPr>
      <w:widowControl/>
      <w:shd w:val="clear" w:color="auto" w:fill="FFFFFF"/>
      <w:autoSpaceDE/>
      <w:autoSpaceDN/>
      <w:spacing w:before="120" w:after="120"/>
      <w:ind w:firstLine="567"/>
      <w:jc w:val="both"/>
    </w:pPr>
    <w:rPr>
      <w:rFonts w:eastAsiaTheme="minorHAnsi"/>
      <w:i/>
      <w:noProof/>
      <w:sz w:val="28"/>
      <w:szCs w:val="28"/>
      <w:lang w:val="nl-NL"/>
    </w:rPr>
  </w:style>
  <w:style w:type="character" w:customStyle="1" w:styleId="Heading1Char">
    <w:name w:val="Heading 1 Char"/>
    <w:basedOn w:val="DefaultParagraphFont"/>
    <w:link w:val="Heading1"/>
    <w:uiPriority w:val="9"/>
    <w:rsid w:val="00BE7F40"/>
    <w:rPr>
      <w:rFonts w:ascii="Times New Roman" w:eastAsia="Times New Roman" w:hAnsi="Times New Roman" w:cs="Times New Roman"/>
      <w:b/>
      <w:bCs/>
      <w:sz w:val="28"/>
      <w:szCs w:val="28"/>
    </w:rPr>
  </w:style>
  <w:style w:type="paragraph" w:styleId="Header">
    <w:name w:val="header"/>
    <w:basedOn w:val="Normal"/>
    <w:link w:val="HeaderChar"/>
    <w:uiPriority w:val="99"/>
    <w:unhideWhenUsed/>
    <w:rsid w:val="00E74F6D"/>
    <w:pPr>
      <w:tabs>
        <w:tab w:val="center" w:pos="4680"/>
        <w:tab w:val="right" w:pos="9360"/>
      </w:tabs>
    </w:pPr>
  </w:style>
  <w:style w:type="character" w:customStyle="1" w:styleId="HeaderChar">
    <w:name w:val="Header Char"/>
    <w:basedOn w:val="DefaultParagraphFont"/>
    <w:link w:val="Header"/>
    <w:uiPriority w:val="99"/>
    <w:rsid w:val="00E74F6D"/>
    <w:rPr>
      <w:rFonts w:ascii="Times New Roman" w:eastAsia="Times New Roman" w:hAnsi="Times New Roman" w:cs="Times New Roman"/>
    </w:rPr>
  </w:style>
  <w:style w:type="paragraph" w:styleId="Footer">
    <w:name w:val="footer"/>
    <w:basedOn w:val="Normal"/>
    <w:link w:val="FooterChar"/>
    <w:uiPriority w:val="99"/>
    <w:unhideWhenUsed/>
    <w:rsid w:val="00E74F6D"/>
    <w:pPr>
      <w:tabs>
        <w:tab w:val="center" w:pos="4680"/>
        <w:tab w:val="right" w:pos="9360"/>
      </w:tabs>
    </w:pPr>
  </w:style>
  <w:style w:type="character" w:customStyle="1" w:styleId="FooterChar">
    <w:name w:val="Footer Char"/>
    <w:basedOn w:val="DefaultParagraphFont"/>
    <w:link w:val="Footer"/>
    <w:uiPriority w:val="99"/>
    <w:rsid w:val="00E74F6D"/>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4967E9"/>
    <w:rPr>
      <w:sz w:val="20"/>
      <w:szCs w:val="20"/>
    </w:rPr>
  </w:style>
  <w:style w:type="character" w:customStyle="1" w:styleId="FootnoteTextChar">
    <w:name w:val="Footnote Text Char"/>
    <w:basedOn w:val="DefaultParagraphFont"/>
    <w:link w:val="FootnoteText"/>
    <w:uiPriority w:val="99"/>
    <w:semiHidden/>
    <w:rsid w:val="004967E9"/>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967E9"/>
    <w:rPr>
      <w:vertAlign w:val="superscript"/>
    </w:rPr>
  </w:style>
  <w:style w:type="character" w:customStyle="1" w:styleId="Heading4Char">
    <w:name w:val="Heading 4 Char"/>
    <w:basedOn w:val="DefaultParagraphFont"/>
    <w:link w:val="Heading4"/>
    <w:uiPriority w:val="9"/>
    <w:semiHidden/>
    <w:rsid w:val="0010453C"/>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semiHidden/>
    <w:unhideWhenUsed/>
    <w:rsid w:val="005B3016"/>
    <w:rPr>
      <w:sz w:val="16"/>
      <w:szCs w:val="16"/>
    </w:rPr>
  </w:style>
  <w:style w:type="paragraph" w:styleId="CommentText">
    <w:name w:val="annotation text"/>
    <w:basedOn w:val="Normal"/>
    <w:link w:val="CommentTextChar"/>
    <w:uiPriority w:val="99"/>
    <w:semiHidden/>
    <w:unhideWhenUsed/>
    <w:rsid w:val="005B3016"/>
    <w:rPr>
      <w:sz w:val="20"/>
      <w:szCs w:val="20"/>
    </w:rPr>
  </w:style>
  <w:style w:type="character" w:customStyle="1" w:styleId="CommentTextChar">
    <w:name w:val="Comment Text Char"/>
    <w:basedOn w:val="DefaultParagraphFont"/>
    <w:link w:val="CommentText"/>
    <w:uiPriority w:val="99"/>
    <w:semiHidden/>
    <w:rsid w:val="005B30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3016"/>
    <w:rPr>
      <w:b/>
      <w:bCs/>
    </w:rPr>
  </w:style>
  <w:style w:type="character" w:customStyle="1" w:styleId="CommentSubjectChar">
    <w:name w:val="Comment Subject Char"/>
    <w:basedOn w:val="CommentTextChar"/>
    <w:link w:val="CommentSubject"/>
    <w:uiPriority w:val="99"/>
    <w:semiHidden/>
    <w:rsid w:val="005B301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B30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016"/>
    <w:rPr>
      <w:rFonts w:ascii="Segoe UI" w:eastAsia="Times New Roman" w:hAnsi="Segoe UI" w:cs="Segoe UI"/>
      <w:sz w:val="18"/>
      <w:szCs w:val="18"/>
    </w:rPr>
  </w:style>
  <w:style w:type="paragraph" w:styleId="Revision">
    <w:name w:val="Revision"/>
    <w:hidden/>
    <w:uiPriority w:val="99"/>
    <w:semiHidden/>
    <w:rsid w:val="00277609"/>
    <w:pPr>
      <w:widowControl/>
      <w:autoSpaceDE/>
      <w:autoSpaceDN/>
    </w:pPr>
    <w:rPr>
      <w:rFonts w:ascii="Times New Roman" w:eastAsia="Times New Roman" w:hAnsi="Times New Roman" w:cs="Times New Roman"/>
    </w:rPr>
  </w:style>
  <w:style w:type="paragraph" w:customStyle="1" w:styleId="isselectedend">
    <w:name w:val="isselectedend"/>
    <w:basedOn w:val="Normal"/>
    <w:rsid w:val="00C14004"/>
    <w:pPr>
      <w:widowControl/>
      <w:autoSpaceDE/>
      <w:autoSpaceDN/>
      <w:spacing w:before="100" w:beforeAutospacing="1" w:after="100" w:afterAutospacing="1"/>
    </w:pPr>
    <w:rPr>
      <w:sz w:val="24"/>
      <w:szCs w:val="24"/>
    </w:rPr>
  </w:style>
  <w:style w:type="paragraph" w:styleId="NormalWeb">
    <w:name w:val="Normal (Web)"/>
    <w:basedOn w:val="Normal"/>
    <w:uiPriority w:val="99"/>
    <w:semiHidden/>
    <w:unhideWhenUsed/>
    <w:rsid w:val="001C0689"/>
    <w:pPr>
      <w:widowControl/>
      <w:autoSpaceDE/>
      <w:autoSpaceDN/>
      <w:spacing w:before="100" w:beforeAutospacing="1" w:after="100" w:afterAutospacing="1"/>
    </w:pPr>
    <w:rPr>
      <w:sz w:val="24"/>
      <w:szCs w:val="24"/>
    </w:rPr>
  </w:style>
  <w:style w:type="character" w:customStyle="1" w:styleId="Heading3Char">
    <w:name w:val="Heading 3 Char"/>
    <w:basedOn w:val="DefaultParagraphFont"/>
    <w:link w:val="Heading3"/>
    <w:uiPriority w:val="9"/>
    <w:semiHidden/>
    <w:rsid w:val="0088384C"/>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AB1F27"/>
    <w:rPr>
      <w:b/>
      <w:bCs/>
    </w:rPr>
  </w:style>
  <w:style w:type="table" w:styleId="TableGrid">
    <w:name w:val="Table Grid"/>
    <w:basedOn w:val="TableNormal"/>
    <w:uiPriority w:val="39"/>
    <w:rsid w:val="00C558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4048">
      <w:bodyDiv w:val="1"/>
      <w:marLeft w:val="0"/>
      <w:marRight w:val="0"/>
      <w:marTop w:val="0"/>
      <w:marBottom w:val="0"/>
      <w:divBdr>
        <w:top w:val="none" w:sz="0" w:space="0" w:color="auto"/>
        <w:left w:val="none" w:sz="0" w:space="0" w:color="auto"/>
        <w:bottom w:val="none" w:sz="0" w:space="0" w:color="auto"/>
        <w:right w:val="none" w:sz="0" w:space="0" w:color="auto"/>
      </w:divBdr>
    </w:div>
    <w:div w:id="275336385">
      <w:bodyDiv w:val="1"/>
      <w:marLeft w:val="0"/>
      <w:marRight w:val="0"/>
      <w:marTop w:val="0"/>
      <w:marBottom w:val="0"/>
      <w:divBdr>
        <w:top w:val="none" w:sz="0" w:space="0" w:color="auto"/>
        <w:left w:val="none" w:sz="0" w:space="0" w:color="auto"/>
        <w:bottom w:val="none" w:sz="0" w:space="0" w:color="auto"/>
        <w:right w:val="none" w:sz="0" w:space="0" w:color="auto"/>
      </w:divBdr>
    </w:div>
    <w:div w:id="348801744">
      <w:bodyDiv w:val="1"/>
      <w:marLeft w:val="0"/>
      <w:marRight w:val="0"/>
      <w:marTop w:val="0"/>
      <w:marBottom w:val="0"/>
      <w:divBdr>
        <w:top w:val="none" w:sz="0" w:space="0" w:color="auto"/>
        <w:left w:val="none" w:sz="0" w:space="0" w:color="auto"/>
        <w:bottom w:val="none" w:sz="0" w:space="0" w:color="auto"/>
        <w:right w:val="none" w:sz="0" w:space="0" w:color="auto"/>
      </w:divBdr>
    </w:div>
    <w:div w:id="540480802">
      <w:bodyDiv w:val="1"/>
      <w:marLeft w:val="0"/>
      <w:marRight w:val="0"/>
      <w:marTop w:val="0"/>
      <w:marBottom w:val="0"/>
      <w:divBdr>
        <w:top w:val="none" w:sz="0" w:space="0" w:color="auto"/>
        <w:left w:val="none" w:sz="0" w:space="0" w:color="auto"/>
        <w:bottom w:val="none" w:sz="0" w:space="0" w:color="auto"/>
        <w:right w:val="none" w:sz="0" w:space="0" w:color="auto"/>
      </w:divBdr>
    </w:div>
    <w:div w:id="742141141">
      <w:bodyDiv w:val="1"/>
      <w:marLeft w:val="0"/>
      <w:marRight w:val="0"/>
      <w:marTop w:val="0"/>
      <w:marBottom w:val="0"/>
      <w:divBdr>
        <w:top w:val="none" w:sz="0" w:space="0" w:color="auto"/>
        <w:left w:val="none" w:sz="0" w:space="0" w:color="auto"/>
        <w:bottom w:val="none" w:sz="0" w:space="0" w:color="auto"/>
        <w:right w:val="none" w:sz="0" w:space="0" w:color="auto"/>
      </w:divBdr>
    </w:div>
    <w:div w:id="894124266">
      <w:bodyDiv w:val="1"/>
      <w:marLeft w:val="0"/>
      <w:marRight w:val="0"/>
      <w:marTop w:val="0"/>
      <w:marBottom w:val="0"/>
      <w:divBdr>
        <w:top w:val="none" w:sz="0" w:space="0" w:color="auto"/>
        <w:left w:val="none" w:sz="0" w:space="0" w:color="auto"/>
        <w:bottom w:val="none" w:sz="0" w:space="0" w:color="auto"/>
        <w:right w:val="none" w:sz="0" w:space="0" w:color="auto"/>
      </w:divBdr>
    </w:div>
    <w:div w:id="970137771">
      <w:bodyDiv w:val="1"/>
      <w:marLeft w:val="0"/>
      <w:marRight w:val="0"/>
      <w:marTop w:val="0"/>
      <w:marBottom w:val="0"/>
      <w:divBdr>
        <w:top w:val="none" w:sz="0" w:space="0" w:color="auto"/>
        <w:left w:val="none" w:sz="0" w:space="0" w:color="auto"/>
        <w:bottom w:val="none" w:sz="0" w:space="0" w:color="auto"/>
        <w:right w:val="none" w:sz="0" w:space="0" w:color="auto"/>
      </w:divBdr>
    </w:div>
    <w:div w:id="999652752">
      <w:bodyDiv w:val="1"/>
      <w:marLeft w:val="0"/>
      <w:marRight w:val="0"/>
      <w:marTop w:val="0"/>
      <w:marBottom w:val="0"/>
      <w:divBdr>
        <w:top w:val="none" w:sz="0" w:space="0" w:color="auto"/>
        <w:left w:val="none" w:sz="0" w:space="0" w:color="auto"/>
        <w:bottom w:val="none" w:sz="0" w:space="0" w:color="auto"/>
        <w:right w:val="none" w:sz="0" w:space="0" w:color="auto"/>
      </w:divBdr>
    </w:div>
    <w:div w:id="1071536706">
      <w:bodyDiv w:val="1"/>
      <w:marLeft w:val="0"/>
      <w:marRight w:val="0"/>
      <w:marTop w:val="0"/>
      <w:marBottom w:val="0"/>
      <w:divBdr>
        <w:top w:val="none" w:sz="0" w:space="0" w:color="auto"/>
        <w:left w:val="none" w:sz="0" w:space="0" w:color="auto"/>
        <w:bottom w:val="none" w:sz="0" w:space="0" w:color="auto"/>
        <w:right w:val="none" w:sz="0" w:space="0" w:color="auto"/>
      </w:divBdr>
    </w:div>
    <w:div w:id="1123157086">
      <w:bodyDiv w:val="1"/>
      <w:marLeft w:val="0"/>
      <w:marRight w:val="0"/>
      <w:marTop w:val="0"/>
      <w:marBottom w:val="0"/>
      <w:divBdr>
        <w:top w:val="none" w:sz="0" w:space="0" w:color="auto"/>
        <w:left w:val="none" w:sz="0" w:space="0" w:color="auto"/>
        <w:bottom w:val="none" w:sz="0" w:space="0" w:color="auto"/>
        <w:right w:val="none" w:sz="0" w:space="0" w:color="auto"/>
      </w:divBdr>
    </w:div>
    <w:div w:id="1168641488">
      <w:bodyDiv w:val="1"/>
      <w:marLeft w:val="0"/>
      <w:marRight w:val="0"/>
      <w:marTop w:val="0"/>
      <w:marBottom w:val="0"/>
      <w:divBdr>
        <w:top w:val="none" w:sz="0" w:space="0" w:color="auto"/>
        <w:left w:val="none" w:sz="0" w:space="0" w:color="auto"/>
        <w:bottom w:val="none" w:sz="0" w:space="0" w:color="auto"/>
        <w:right w:val="none" w:sz="0" w:space="0" w:color="auto"/>
      </w:divBdr>
    </w:div>
    <w:div w:id="1237978036">
      <w:bodyDiv w:val="1"/>
      <w:marLeft w:val="0"/>
      <w:marRight w:val="0"/>
      <w:marTop w:val="0"/>
      <w:marBottom w:val="0"/>
      <w:divBdr>
        <w:top w:val="none" w:sz="0" w:space="0" w:color="auto"/>
        <w:left w:val="none" w:sz="0" w:space="0" w:color="auto"/>
        <w:bottom w:val="none" w:sz="0" w:space="0" w:color="auto"/>
        <w:right w:val="none" w:sz="0" w:space="0" w:color="auto"/>
      </w:divBdr>
    </w:div>
    <w:div w:id="1276984452">
      <w:bodyDiv w:val="1"/>
      <w:marLeft w:val="0"/>
      <w:marRight w:val="0"/>
      <w:marTop w:val="0"/>
      <w:marBottom w:val="0"/>
      <w:divBdr>
        <w:top w:val="none" w:sz="0" w:space="0" w:color="auto"/>
        <w:left w:val="none" w:sz="0" w:space="0" w:color="auto"/>
        <w:bottom w:val="none" w:sz="0" w:space="0" w:color="auto"/>
        <w:right w:val="none" w:sz="0" w:space="0" w:color="auto"/>
      </w:divBdr>
    </w:div>
    <w:div w:id="1287353268">
      <w:bodyDiv w:val="1"/>
      <w:marLeft w:val="0"/>
      <w:marRight w:val="0"/>
      <w:marTop w:val="0"/>
      <w:marBottom w:val="0"/>
      <w:divBdr>
        <w:top w:val="none" w:sz="0" w:space="0" w:color="auto"/>
        <w:left w:val="none" w:sz="0" w:space="0" w:color="auto"/>
        <w:bottom w:val="none" w:sz="0" w:space="0" w:color="auto"/>
        <w:right w:val="none" w:sz="0" w:space="0" w:color="auto"/>
      </w:divBdr>
    </w:div>
    <w:div w:id="1346252713">
      <w:bodyDiv w:val="1"/>
      <w:marLeft w:val="0"/>
      <w:marRight w:val="0"/>
      <w:marTop w:val="0"/>
      <w:marBottom w:val="0"/>
      <w:divBdr>
        <w:top w:val="none" w:sz="0" w:space="0" w:color="auto"/>
        <w:left w:val="none" w:sz="0" w:space="0" w:color="auto"/>
        <w:bottom w:val="none" w:sz="0" w:space="0" w:color="auto"/>
        <w:right w:val="none" w:sz="0" w:space="0" w:color="auto"/>
      </w:divBdr>
    </w:div>
    <w:div w:id="1412703880">
      <w:bodyDiv w:val="1"/>
      <w:marLeft w:val="0"/>
      <w:marRight w:val="0"/>
      <w:marTop w:val="0"/>
      <w:marBottom w:val="0"/>
      <w:divBdr>
        <w:top w:val="none" w:sz="0" w:space="0" w:color="auto"/>
        <w:left w:val="none" w:sz="0" w:space="0" w:color="auto"/>
        <w:bottom w:val="none" w:sz="0" w:space="0" w:color="auto"/>
        <w:right w:val="none" w:sz="0" w:space="0" w:color="auto"/>
      </w:divBdr>
    </w:div>
    <w:div w:id="1510827124">
      <w:bodyDiv w:val="1"/>
      <w:marLeft w:val="0"/>
      <w:marRight w:val="0"/>
      <w:marTop w:val="0"/>
      <w:marBottom w:val="0"/>
      <w:divBdr>
        <w:top w:val="none" w:sz="0" w:space="0" w:color="auto"/>
        <w:left w:val="none" w:sz="0" w:space="0" w:color="auto"/>
        <w:bottom w:val="none" w:sz="0" w:space="0" w:color="auto"/>
        <w:right w:val="none" w:sz="0" w:space="0" w:color="auto"/>
      </w:divBdr>
    </w:div>
    <w:div w:id="1618372587">
      <w:bodyDiv w:val="1"/>
      <w:marLeft w:val="0"/>
      <w:marRight w:val="0"/>
      <w:marTop w:val="0"/>
      <w:marBottom w:val="0"/>
      <w:divBdr>
        <w:top w:val="none" w:sz="0" w:space="0" w:color="auto"/>
        <w:left w:val="none" w:sz="0" w:space="0" w:color="auto"/>
        <w:bottom w:val="none" w:sz="0" w:space="0" w:color="auto"/>
        <w:right w:val="none" w:sz="0" w:space="0" w:color="auto"/>
      </w:divBdr>
    </w:div>
    <w:div w:id="1726103802">
      <w:bodyDiv w:val="1"/>
      <w:marLeft w:val="0"/>
      <w:marRight w:val="0"/>
      <w:marTop w:val="0"/>
      <w:marBottom w:val="0"/>
      <w:divBdr>
        <w:top w:val="none" w:sz="0" w:space="0" w:color="auto"/>
        <w:left w:val="none" w:sz="0" w:space="0" w:color="auto"/>
        <w:bottom w:val="none" w:sz="0" w:space="0" w:color="auto"/>
        <w:right w:val="none" w:sz="0" w:space="0" w:color="auto"/>
      </w:divBdr>
    </w:div>
    <w:div w:id="1831630373">
      <w:bodyDiv w:val="1"/>
      <w:marLeft w:val="0"/>
      <w:marRight w:val="0"/>
      <w:marTop w:val="0"/>
      <w:marBottom w:val="0"/>
      <w:divBdr>
        <w:top w:val="none" w:sz="0" w:space="0" w:color="auto"/>
        <w:left w:val="none" w:sz="0" w:space="0" w:color="auto"/>
        <w:bottom w:val="none" w:sz="0" w:space="0" w:color="auto"/>
        <w:right w:val="none" w:sz="0" w:space="0" w:color="auto"/>
      </w:divBdr>
    </w:div>
    <w:div w:id="1882134170">
      <w:bodyDiv w:val="1"/>
      <w:marLeft w:val="0"/>
      <w:marRight w:val="0"/>
      <w:marTop w:val="0"/>
      <w:marBottom w:val="0"/>
      <w:divBdr>
        <w:top w:val="none" w:sz="0" w:space="0" w:color="auto"/>
        <w:left w:val="none" w:sz="0" w:space="0" w:color="auto"/>
        <w:bottom w:val="none" w:sz="0" w:space="0" w:color="auto"/>
        <w:right w:val="none" w:sz="0" w:space="0" w:color="auto"/>
      </w:divBdr>
    </w:div>
    <w:div w:id="1887983720">
      <w:bodyDiv w:val="1"/>
      <w:marLeft w:val="0"/>
      <w:marRight w:val="0"/>
      <w:marTop w:val="0"/>
      <w:marBottom w:val="0"/>
      <w:divBdr>
        <w:top w:val="none" w:sz="0" w:space="0" w:color="auto"/>
        <w:left w:val="none" w:sz="0" w:space="0" w:color="auto"/>
        <w:bottom w:val="none" w:sz="0" w:space="0" w:color="auto"/>
        <w:right w:val="none" w:sz="0" w:space="0" w:color="auto"/>
      </w:divBdr>
    </w:div>
    <w:div w:id="1894194802">
      <w:bodyDiv w:val="1"/>
      <w:marLeft w:val="0"/>
      <w:marRight w:val="0"/>
      <w:marTop w:val="0"/>
      <w:marBottom w:val="0"/>
      <w:divBdr>
        <w:top w:val="none" w:sz="0" w:space="0" w:color="auto"/>
        <w:left w:val="none" w:sz="0" w:space="0" w:color="auto"/>
        <w:bottom w:val="none" w:sz="0" w:space="0" w:color="auto"/>
        <w:right w:val="none" w:sz="0" w:space="0" w:color="auto"/>
      </w:divBdr>
    </w:div>
    <w:div w:id="1962373305">
      <w:bodyDiv w:val="1"/>
      <w:marLeft w:val="0"/>
      <w:marRight w:val="0"/>
      <w:marTop w:val="0"/>
      <w:marBottom w:val="0"/>
      <w:divBdr>
        <w:top w:val="none" w:sz="0" w:space="0" w:color="auto"/>
        <w:left w:val="none" w:sz="0" w:space="0" w:color="auto"/>
        <w:bottom w:val="none" w:sz="0" w:space="0" w:color="auto"/>
        <w:right w:val="none" w:sz="0" w:space="0" w:color="auto"/>
      </w:divBdr>
    </w:div>
    <w:div w:id="2032685609">
      <w:bodyDiv w:val="1"/>
      <w:marLeft w:val="0"/>
      <w:marRight w:val="0"/>
      <w:marTop w:val="0"/>
      <w:marBottom w:val="0"/>
      <w:divBdr>
        <w:top w:val="none" w:sz="0" w:space="0" w:color="auto"/>
        <w:left w:val="none" w:sz="0" w:space="0" w:color="auto"/>
        <w:bottom w:val="none" w:sz="0" w:space="0" w:color="auto"/>
        <w:right w:val="none" w:sz="0" w:space="0" w:color="auto"/>
      </w:divBdr>
    </w:div>
    <w:div w:id="20725827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03354-19C5-4490-BA99-EA8A7B93E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1788</Words>
  <Characters>10193</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Admin</cp:lastModifiedBy>
  <cp:revision>2</cp:revision>
  <cp:lastPrinted>2026-07-29T07:54:00Z</cp:lastPrinted>
  <dcterms:created xsi:type="dcterms:W3CDTF">2026-10-21T02:18:00Z</dcterms:created>
  <dcterms:modified xsi:type="dcterms:W3CDTF">2026-10-21T02:18:00Z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2025-05-13T00:00:00Z</vt:filetime>
  </property>
  <property fmtid="{D5CDD505-2E9C-101B-9397-08002B2CF9AE}" pid="3" name="Creator">
    <vt:lpwstr>Microsoft® Word 2010</vt:lpwstr>
  </property>
  <property fmtid="{D5CDD505-2E9C-101B-9397-08002B2CF9AE}" pid="4" name="LastSaved">
    <vt:filetime>2025-05-20T00:00:00Z</vt:filetime>
  </property>
  <property fmtid="{D5CDD505-2E9C-101B-9397-08002B2CF9AE}" pid="5" name="Producer">
    <vt:lpwstr>3-Heights(TM) PDF Security Shell 4.8.25.2 (http://www.pdf-tools.com)</vt:lpwstr>
  </property>
</Properties>
</file>