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W w:w="9643" w:type="dxa"/>
        <w:jc w:val="center"/>
        <w:tblLook w:val="01E0" w:firstRow="1" w:lastRow="1" w:firstColumn="1" w:lastColumn="1" w:noHBand="0" w:noVBand="0"/>
      </w:tblPr>
      <w:tblGrid>
        <w:gridCol w:w="4717"/>
        <w:gridCol w:w="4926"/>
      </w:tblGrid>
      <w:tr w:rsidR="00A305E5" w:rsidRPr="00A305E5" w14:paraId="0E8509AD" w14:textId="77777777" w:rsidTr="00A2276D">
        <w:trPr>
          <w:trHeight w:val="851"/>
          <w:jc w:val="center"/>
        </w:trPr>
        <w:tc>
          <w:tcPr>
            <w:tcW w:w="4717" w:type="dxa"/>
          </w:tcPr>
          <w:p w14:paraId="7065D343" w14:textId="7D51E918" w:rsidR="00A305E5" w:rsidRPr="000905A7" w:rsidRDefault="00A305E5" w:rsidP="00D44F34">
            <w:pPr>
              <w:widowControl/>
              <w:autoSpaceDE/>
              <w:autoSpaceDN/>
              <w:jc w:val="center"/>
              <w:rPr>
                <w:rFonts w:eastAsia="Calibri"/>
                <w:spacing w:val="-20"/>
                <w:sz w:val="26"/>
                <w:szCs w:val="28"/>
              </w:rPr>
            </w:pPr>
            <w:bookmarkStart w:id="0" w:name="_GoBack"/>
            <w:bookmarkEnd w:id="0"/>
            <w:r w:rsidRPr="000905A7">
              <w:rPr>
                <w:rFonts w:eastAsia="Calibri"/>
                <w:spacing w:val="-20"/>
                <w:sz w:val="26"/>
                <w:szCs w:val="28"/>
              </w:rPr>
              <w:t>BỘ VĂN HÓA</w:t>
            </w:r>
            <w:r w:rsidR="00D44F34">
              <w:rPr>
                <w:rFonts w:eastAsia="Calibri"/>
                <w:spacing w:val="-20"/>
                <w:sz w:val="26"/>
                <w:szCs w:val="28"/>
              </w:rPr>
              <w:t>,</w:t>
            </w:r>
            <w:r w:rsidRPr="000905A7">
              <w:rPr>
                <w:rFonts w:eastAsia="Calibri"/>
                <w:spacing w:val="-20"/>
                <w:sz w:val="26"/>
                <w:szCs w:val="28"/>
              </w:rPr>
              <w:t xml:space="preserve"> THỂ THAO VÀ DU LỊCH</w:t>
            </w:r>
          </w:p>
          <w:p w14:paraId="17C9E06C" w14:textId="77777777" w:rsidR="000905A7" w:rsidRPr="002B5AD7" w:rsidRDefault="000905A7" w:rsidP="00D44F34">
            <w:pPr>
              <w:widowControl/>
              <w:autoSpaceDE/>
              <w:autoSpaceDN/>
              <w:jc w:val="center"/>
              <w:rPr>
                <w:rFonts w:ascii="Times New Roman Bold" w:eastAsia="Calibri" w:hAnsi="Times New Roman Bold"/>
                <w:b/>
                <w:sz w:val="26"/>
                <w:szCs w:val="28"/>
              </w:rPr>
            </w:pPr>
            <w:r w:rsidRPr="002B5AD7">
              <w:rPr>
                <w:rFonts w:ascii="Times New Roman Bold" w:eastAsia="Calibri" w:hAnsi="Times New Roman Bold"/>
                <w:b/>
                <w:sz w:val="26"/>
                <w:szCs w:val="28"/>
              </w:rPr>
              <w:t xml:space="preserve">CỤC THÔNG TIN CƠ SỞ </w:t>
            </w:r>
          </w:p>
          <w:p w14:paraId="7F7B2410" w14:textId="2C1AF63D" w:rsidR="000905A7" w:rsidRPr="002B5AD7" w:rsidRDefault="000905A7" w:rsidP="00D44F34">
            <w:pPr>
              <w:widowControl/>
              <w:autoSpaceDE/>
              <w:autoSpaceDN/>
              <w:jc w:val="center"/>
              <w:rPr>
                <w:rFonts w:ascii="Times New Roman Bold" w:eastAsia="Calibri" w:hAnsi="Times New Roman Bold"/>
                <w:b/>
                <w:sz w:val="28"/>
                <w:szCs w:val="28"/>
              </w:rPr>
            </w:pPr>
            <w:r w:rsidRPr="002B5AD7">
              <w:rPr>
                <w:rFonts w:ascii="Times New Roman Bold" w:eastAsia="Calibri" w:hAnsi="Times New Roman Bold"/>
                <w:b/>
                <w:sz w:val="26"/>
                <w:szCs w:val="28"/>
              </w:rPr>
              <w:t xml:space="preserve">VÀ THÔNG TIN ĐỐI NGOẠI </w:t>
            </w:r>
          </w:p>
          <w:p w14:paraId="5C1D4087" w14:textId="5DFF5E9D" w:rsidR="00B31F93" w:rsidRDefault="00D44F34" w:rsidP="00B55B48">
            <w:pPr>
              <w:widowControl/>
              <w:autoSpaceDE/>
              <w:autoSpaceDN/>
              <w:spacing w:before="120"/>
              <w:jc w:val="center"/>
              <w:rPr>
                <w:rFonts w:ascii="Times New Roman Bold" w:eastAsia="Calibri" w:hAnsi="Times New Roman Bold"/>
                <w:b/>
                <w:noProof/>
                <w:spacing w:val="-20"/>
                <w:sz w:val="28"/>
                <w:szCs w:val="28"/>
              </w:rPr>
            </w:pPr>
            <w:r w:rsidRPr="00A305E5">
              <w:rPr>
                <w:rFonts w:ascii="Times New Roman Bold" w:eastAsia="Calibri" w:hAnsi="Times New Roman Bold"/>
                <w:b/>
                <w:noProof/>
                <w:spacing w:val="-20"/>
                <w:sz w:val="28"/>
                <w:szCs w:val="28"/>
              </w:rPr>
              <mc:AlternateContent>
                <mc:Choice Requires="wps">
                  <w:drawing>
                    <wp:anchor distT="0" distB="0" distL="114300" distR="114300" simplePos="0" relativeHeight="487596032" behindDoc="0" locked="0" layoutInCell="1" allowOverlap="1" wp14:anchorId="2A52DE80" wp14:editId="61935413">
                      <wp:simplePos x="0" y="0"/>
                      <wp:positionH relativeFrom="column">
                        <wp:posOffset>833120</wp:posOffset>
                      </wp:positionH>
                      <wp:positionV relativeFrom="paragraph">
                        <wp:posOffset>17145</wp:posOffset>
                      </wp:positionV>
                      <wp:extent cx="1073785" cy="635"/>
                      <wp:effectExtent l="9525" t="8255" r="12065" b="10160"/>
                      <wp:wrapNone/>
                      <wp:docPr id="2" name="Straight Arrow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073785" cy="63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oel="http://schemas.microsoft.com/office/2019/extlst" xmlns:w16du="http://schemas.microsoft.com/office/word/2023/wordml/word16du" xmlns:w16sdtdh="http://schemas.microsoft.com/office/word/2020/wordml/sdtdatahash" xmlns:w16sdtfl="http://schemas.microsoft.com/office/word/2024/wordml/sdtformatlock">
                  <w:pict>
                    <v:shapetype w14:anchorId="0D492FD5" id="_x0000_t32" coordsize="21600,21600" o:spt="32" o:oned="t" path="m,l21600,21600e" filled="f">
                      <v:path arrowok="t" fillok="f" o:connecttype="none"/>
                      <o:lock v:ext="edit" shapetype="t"/>
                    </v:shapetype>
                    <v:shape id="Straight Arrow Connector 2" o:spid="_x0000_s1026" type="#_x0000_t32" style="position:absolute;margin-left:65.6pt;margin-top:1.35pt;width:84.55pt;height:.05pt;z-index:487596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"/>
                  </w:pict>
                </mc:Fallback>
              </mc:AlternateContent>
            </w:r>
          </w:p>
          <w:p w14:paraId="0D66AB07" w14:textId="220AB8B0" w:rsidR="00A305E5" w:rsidRPr="002021B8" w:rsidRDefault="00A305E5" w:rsidP="00B55B48">
            <w:pPr>
              <w:widowControl/>
              <w:autoSpaceDE/>
              <w:autoSpaceDN/>
              <w:spacing w:before="120"/>
              <w:jc w:val="center"/>
              <w:rPr>
                <w:rFonts w:ascii="Times New Roman Bold" w:eastAsia="Calibri" w:hAnsi="Times New Roman Bold"/>
                <w:b/>
                <w:spacing w:val="-20"/>
                <w:sz w:val="28"/>
                <w:szCs w:val="28"/>
              </w:rPr>
            </w:pPr>
          </w:p>
        </w:tc>
        <w:tc>
          <w:tcPr>
            <w:tcW w:w="4926" w:type="dxa"/>
          </w:tcPr>
          <w:p w14:paraId="36BBDE6C" w14:textId="4CD8BA8F" w:rsidR="00A305E5" w:rsidRPr="00A305E5" w:rsidRDefault="00A305E5" w:rsidP="00D44F34">
            <w:pPr>
              <w:widowControl/>
              <w:autoSpaceDE/>
              <w:autoSpaceDN/>
              <w:jc w:val="both"/>
              <w:rPr>
                <w:rFonts w:ascii="Times New Roman Bold" w:eastAsia="Calibri" w:hAnsi="Times New Roman Bold"/>
                <w:b/>
                <w:spacing w:val="-26"/>
                <w:sz w:val="28"/>
                <w:szCs w:val="28"/>
              </w:rPr>
            </w:pPr>
            <w:r w:rsidRPr="00A305E5">
              <w:rPr>
                <w:rFonts w:ascii="Times New Roman Bold" w:eastAsia="Calibri" w:hAnsi="Times New Roman Bold"/>
                <w:b/>
                <w:spacing w:val="-26"/>
                <w:sz w:val="26"/>
                <w:szCs w:val="28"/>
              </w:rPr>
              <w:t>CỘNG HOÀ XÃ HỘI CHỦ NGHĨA VIỆT NAM</w:t>
            </w:r>
          </w:p>
          <w:p w14:paraId="0ABA1066" w14:textId="35BD00D5" w:rsidR="00A305E5" w:rsidRDefault="00A305E5" w:rsidP="00D44F34">
            <w:pPr>
              <w:widowControl/>
              <w:autoSpaceDE/>
              <w:autoSpaceDN/>
              <w:jc w:val="center"/>
              <w:rPr>
                <w:rFonts w:ascii="Times New Roman Bold" w:eastAsia="Calibri" w:hAnsi="Times New Roman Bold"/>
                <w:b/>
                <w:spacing w:val="-8"/>
                <w:sz w:val="28"/>
                <w:szCs w:val="28"/>
              </w:rPr>
            </w:pPr>
            <w:r w:rsidRPr="00A305E5">
              <w:rPr>
                <w:rFonts w:eastAsia="Calibri"/>
                <w:noProof/>
                <w:sz w:val="28"/>
                <w:szCs w:val="28"/>
              </w:rPr>
              <mc:AlternateContent>
                <mc:Choice Requires="wps">
                  <w:drawing>
                    <wp:anchor distT="0" distB="0" distL="114300" distR="114300" simplePos="0" relativeHeight="487597056" behindDoc="0" locked="0" layoutInCell="1" allowOverlap="1" wp14:anchorId="3F341030" wp14:editId="58BF953E">
                      <wp:simplePos x="0" y="0"/>
                      <wp:positionH relativeFrom="column">
                        <wp:posOffset>513715</wp:posOffset>
                      </wp:positionH>
                      <wp:positionV relativeFrom="paragraph">
                        <wp:posOffset>250190</wp:posOffset>
                      </wp:positionV>
                      <wp:extent cx="1960245" cy="0"/>
                      <wp:effectExtent l="8890" t="7620" r="12065" b="11430"/>
                      <wp:wrapNone/>
                      <wp:docPr id="1" name="Straight Arrow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96024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oel="http://schemas.microsoft.com/office/2019/extlst" xmlns:w16du="http://schemas.microsoft.com/office/word/2023/wordml/word16du" xmlns:w16sdtdh="http://schemas.microsoft.com/office/word/2020/wordml/sdtdatahash" xmlns:w16sdtfl="http://schemas.microsoft.com/office/word/2024/wordml/sdtformatlock">
                  <w:pict>
                    <v:shapetype w14:anchorId="00FB94F4" id="_x0000_t32" coordsize="21600,21600" o:spt="32" o:oned="t" path="m,l21600,21600e" filled="f">
                      <v:path arrowok="t" fillok="f" o:connecttype="none"/>
                      <o:lock v:ext="edit" shapetype="t"/>
                    </v:shapetype>
                    <v:shape id="Straight Arrow Connector 1" o:spid="_x0000_s1026" type="#_x0000_t32" style="position:absolute;margin-left:40.45pt;margin-top:19.7pt;width:154.35pt;height:0;z-index:487597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"/>
                  </w:pict>
                </mc:Fallback>
              </mc:AlternateContent>
            </w:r>
            <w:r w:rsidRPr="00A305E5">
              <w:rPr>
                <w:rFonts w:ascii="Times New Roman Bold" w:eastAsia="Calibri" w:hAnsi="Times New Roman Bold"/>
                <w:b/>
                <w:spacing w:val="-8"/>
                <w:sz w:val="28"/>
                <w:szCs w:val="28"/>
              </w:rPr>
              <w:t>Độc lập - Tự do - Hạnh phúc</w:t>
            </w:r>
          </w:p>
          <w:p w14:paraId="04CB5F65" w14:textId="77777777" w:rsidR="002021B8" w:rsidRPr="002021B8" w:rsidRDefault="002967CB" w:rsidP="002967CB">
            <w:pPr>
              <w:widowControl/>
              <w:autoSpaceDE/>
              <w:autoSpaceDN/>
              <w:spacing w:before="120"/>
              <w:rPr>
                <w:rFonts w:eastAsia="Calibri"/>
                <w:i/>
                <w:sz w:val="10"/>
                <w:szCs w:val="10"/>
              </w:rPr>
            </w:pPr>
            <w:r>
              <w:rPr>
                <w:rFonts w:eastAsia="Calibri"/>
                <w:i/>
                <w:sz w:val="28"/>
                <w:szCs w:val="28"/>
              </w:rPr>
              <w:t xml:space="preserve">  </w:t>
            </w:r>
          </w:p>
          <w:p w14:paraId="60509585" w14:textId="09174ED5" w:rsidR="00B55B48" w:rsidRPr="00A305E5" w:rsidRDefault="00B55B48" w:rsidP="002021B8">
            <w:pPr>
              <w:widowControl/>
              <w:autoSpaceDE/>
              <w:autoSpaceDN/>
              <w:spacing w:before="120"/>
              <w:jc w:val="center"/>
              <w:rPr>
                <w:rFonts w:ascii="Times New Roman Bold" w:eastAsia="Calibri" w:hAnsi="Times New Roman Bold"/>
                <w:b/>
                <w:spacing w:val="-8"/>
                <w:sz w:val="28"/>
                <w:szCs w:val="28"/>
              </w:rPr>
            </w:pPr>
            <w:r w:rsidRPr="00A305E5">
              <w:rPr>
                <w:rFonts w:eastAsia="Calibri"/>
                <w:i/>
                <w:sz w:val="28"/>
                <w:szCs w:val="28"/>
              </w:rPr>
              <w:t xml:space="preserve">Hà Nội, ngày     tháng     </w:t>
            </w:r>
            <w:r w:rsidR="00B31F93">
              <w:rPr>
                <w:rFonts w:eastAsia="Calibri"/>
                <w:i/>
                <w:sz w:val="28"/>
                <w:szCs w:val="28"/>
              </w:rPr>
              <w:t>năm 2026</w:t>
            </w:r>
          </w:p>
        </w:tc>
      </w:tr>
    </w:tbl>
    <w:p w14:paraId="4B18531D" w14:textId="77777777" w:rsidR="005B2CE1" w:rsidRDefault="005B2CE1" w:rsidP="00B233DF">
      <w:pPr>
        <w:pStyle w:val="BodyText"/>
        <w:spacing w:before="0"/>
        <w:ind w:left="0" w:firstLine="0"/>
        <w:jc w:val="center"/>
        <w:rPr>
          <w:rFonts w:asciiTheme="majorHAnsi" w:hAnsiTheme="majorHAnsi" w:cstheme="majorHAnsi"/>
          <w:b/>
          <w:lang w:val="nl-NL"/>
        </w:rPr>
      </w:pPr>
      <w:r w:rsidRPr="007745FF">
        <w:rPr>
          <w:rFonts w:asciiTheme="majorHAnsi" w:hAnsiTheme="majorHAnsi" w:cstheme="majorHAnsi"/>
          <w:b/>
          <w:lang w:val="nl-NL"/>
        </w:rPr>
        <w:t xml:space="preserve">BẢN ĐÁNH GIÁ THỦ TỤC HÀNH CHÍNH, VIỆC PHÂN QUYỀN, </w:t>
      </w:r>
    </w:p>
    <w:p w14:paraId="7BCC9A33" w14:textId="77777777" w:rsidR="005B2CE1" w:rsidRDefault="005B2CE1" w:rsidP="005B2CE1">
      <w:pPr>
        <w:pStyle w:val="BodyText"/>
        <w:spacing w:before="0"/>
        <w:ind w:left="0" w:firstLine="0"/>
        <w:jc w:val="center"/>
        <w:rPr>
          <w:b/>
          <w:bCs/>
        </w:rPr>
      </w:pPr>
      <w:r w:rsidRPr="007745FF">
        <w:rPr>
          <w:rFonts w:asciiTheme="majorHAnsi" w:hAnsiTheme="majorHAnsi" w:cstheme="majorHAnsi"/>
          <w:b/>
          <w:lang w:val="nl-NL"/>
        </w:rPr>
        <w:t>PHÂN CẤP, VIỆC</w:t>
      </w:r>
      <w:r w:rsidRPr="007745FF">
        <w:rPr>
          <w:rFonts w:asciiTheme="majorHAnsi" w:hAnsiTheme="majorHAnsi" w:cstheme="majorHAnsi"/>
          <w:b/>
          <w:lang w:val="vi-VN"/>
        </w:rPr>
        <w:t xml:space="preserve"> ỨNG DỤNG, THÚC ĐẨY PHÁT TRIỂN KHOA HỌC, CÔNG NGHỆ, ĐỔI MỚI SÁNG TẠO VÀ CHUYỂN ĐỔI SỐ, </w:t>
      </w:r>
      <w:r w:rsidRPr="007745FF">
        <w:rPr>
          <w:rFonts w:asciiTheme="majorHAnsi" w:hAnsiTheme="majorHAnsi" w:cstheme="majorHAnsi"/>
          <w:b/>
          <w:lang w:val="nl-NL"/>
        </w:rPr>
        <w:t xml:space="preserve">BẢO ĐẢM </w:t>
      </w:r>
      <w:r w:rsidRPr="005B2CE1">
        <w:rPr>
          <w:rFonts w:asciiTheme="majorHAnsi" w:hAnsiTheme="majorHAnsi" w:cstheme="majorHAnsi"/>
          <w:b/>
          <w:spacing w:val="-2"/>
          <w:lang w:val="nl-NL"/>
        </w:rPr>
        <w:t>BÌNH ĐẲNG GIỚI, VIỆC THỰC HIỆN CHÍNH SÁCH DÂN TỘC TRONG</w:t>
      </w:r>
      <w:r w:rsidRPr="007745FF">
        <w:rPr>
          <w:rFonts w:asciiTheme="majorHAnsi" w:hAnsiTheme="majorHAnsi" w:cstheme="majorHAnsi"/>
          <w:b/>
          <w:lang w:val="vi-VN"/>
        </w:rPr>
        <w:t xml:space="preserve"> D</w:t>
      </w:r>
      <w:r w:rsidRPr="007745FF">
        <w:rPr>
          <w:rFonts w:asciiTheme="majorHAnsi" w:hAnsiTheme="majorHAnsi" w:cstheme="majorHAnsi"/>
          <w:b/>
          <w:lang w:val="nl-NL"/>
        </w:rPr>
        <w:t xml:space="preserve">Ự THẢO </w:t>
      </w:r>
      <w:r>
        <w:rPr>
          <w:rFonts w:asciiTheme="majorHAnsi" w:hAnsiTheme="majorHAnsi" w:cstheme="majorHAnsi"/>
          <w:b/>
          <w:lang w:val="nl-NL"/>
        </w:rPr>
        <w:t xml:space="preserve">THÔNG TƯ </w:t>
      </w:r>
      <w:r>
        <w:rPr>
          <w:b/>
          <w:iCs/>
          <w:lang w:val="vi-VN" w:eastAsia="vi-VN"/>
        </w:rPr>
        <w:t>S</w:t>
      </w:r>
      <w:r w:rsidRPr="00F67607">
        <w:rPr>
          <w:b/>
          <w:iCs/>
          <w:lang w:val="vi-VN" w:eastAsia="vi-VN"/>
        </w:rPr>
        <w:t>ỬA ĐỔI, BỔ SUNG MỘT SỐ ĐIỀU CỦA</w:t>
      </w:r>
      <w:r>
        <w:rPr>
          <w:b/>
          <w:iCs/>
          <w:lang w:eastAsia="vi-VN"/>
        </w:rPr>
        <w:t xml:space="preserve"> </w:t>
      </w:r>
      <w:r w:rsidRPr="007745FF">
        <w:rPr>
          <w:rFonts w:asciiTheme="majorHAnsi" w:hAnsiTheme="majorHAnsi" w:cstheme="majorHAnsi"/>
          <w:b/>
          <w:lang w:val="nl-NL"/>
        </w:rPr>
        <w:t xml:space="preserve">THÔNG TƯ </w:t>
      </w:r>
      <w:r w:rsidRPr="007959FD">
        <w:rPr>
          <w:b/>
          <w:iCs/>
          <w:lang w:val="en-GB" w:eastAsia="vi-VN"/>
        </w:rPr>
        <w:t xml:space="preserve">SỐ </w:t>
      </w:r>
      <w:r>
        <w:rPr>
          <w:b/>
          <w:bCs/>
        </w:rPr>
        <w:t>0</w:t>
      </w:r>
      <w:r w:rsidRPr="007959FD">
        <w:rPr>
          <w:b/>
          <w:bCs/>
        </w:rPr>
        <w:t>2/201</w:t>
      </w:r>
      <w:r>
        <w:rPr>
          <w:b/>
          <w:bCs/>
        </w:rPr>
        <w:t>9</w:t>
      </w:r>
      <w:r w:rsidRPr="007959FD">
        <w:rPr>
          <w:b/>
          <w:bCs/>
        </w:rPr>
        <w:t xml:space="preserve">/TT-BTTTT NGÀY </w:t>
      </w:r>
      <w:r>
        <w:rPr>
          <w:b/>
          <w:bCs/>
        </w:rPr>
        <w:t>08/3/</w:t>
      </w:r>
      <w:r w:rsidRPr="007959FD">
        <w:rPr>
          <w:b/>
          <w:bCs/>
        </w:rPr>
        <w:t>201</w:t>
      </w:r>
      <w:r>
        <w:rPr>
          <w:b/>
          <w:bCs/>
        </w:rPr>
        <w:t>9</w:t>
      </w:r>
      <w:r w:rsidRPr="007959FD">
        <w:rPr>
          <w:b/>
          <w:bCs/>
        </w:rPr>
        <w:t xml:space="preserve"> HƯỚNG DẪN </w:t>
      </w:r>
    </w:p>
    <w:p w14:paraId="271E2F4A" w14:textId="77777777" w:rsidR="005B2CE1" w:rsidRDefault="005B2CE1" w:rsidP="005B2CE1">
      <w:pPr>
        <w:pStyle w:val="BodyText"/>
        <w:spacing w:before="0"/>
        <w:ind w:left="0" w:firstLine="0"/>
        <w:jc w:val="center"/>
        <w:rPr>
          <w:b/>
          <w:bCs/>
        </w:rPr>
      </w:pPr>
      <w:r>
        <w:rPr>
          <w:b/>
          <w:bCs/>
        </w:rPr>
        <w:t xml:space="preserve">VỀ </w:t>
      </w:r>
      <w:r w:rsidRPr="007959FD">
        <w:rPr>
          <w:b/>
          <w:bCs/>
        </w:rPr>
        <w:t>QUẢN LÝ HOẠT ĐỘNG THÔNG TIN ĐỐI NGOẠI CỦA CÁC</w:t>
      </w:r>
    </w:p>
    <w:p w14:paraId="3A19556E" w14:textId="734487E4" w:rsidR="00B31F93" w:rsidRPr="005B2CE1" w:rsidRDefault="005B2CE1" w:rsidP="005B2CE1">
      <w:pPr>
        <w:pStyle w:val="BodyText"/>
        <w:spacing w:before="0"/>
        <w:ind w:left="0" w:firstLine="0"/>
        <w:jc w:val="center"/>
        <w:rPr>
          <w:rFonts w:asciiTheme="majorHAnsi" w:hAnsiTheme="majorHAnsi" w:cstheme="majorHAnsi"/>
          <w:b/>
          <w:lang w:val="nl-NL"/>
        </w:rPr>
      </w:pPr>
      <w:r w:rsidRPr="007959FD">
        <w:rPr>
          <w:b/>
          <w:bCs/>
        </w:rPr>
        <w:t xml:space="preserve"> </w:t>
      </w:r>
      <w:r>
        <w:rPr>
          <w:b/>
          <w:bCs/>
        </w:rPr>
        <w:t>BỘ CƠ QUAN NGANG BỘ, CƠ QUAN THUỘC CHÍNH PHỦ</w:t>
      </w:r>
    </w:p>
    <w:p w14:paraId="202D4999" w14:textId="77777777" w:rsidR="002021B8" w:rsidRDefault="00B31F93" w:rsidP="002021B8">
      <w:pPr>
        <w:pStyle w:val="BodyText"/>
        <w:spacing w:line="264" w:lineRule="auto"/>
        <w:ind w:left="0" w:firstLine="0"/>
        <w:jc w:val="left"/>
        <w:rPr>
          <w:rFonts w:asciiTheme="majorHAnsi" w:hAnsiTheme="majorHAnsi" w:cstheme="majorHAnsi"/>
          <w:lang w:val="nl-NL"/>
        </w:rPr>
      </w:pPr>
      <w:r>
        <w:rPr>
          <w:rFonts w:asciiTheme="majorHAnsi" w:hAnsiTheme="majorHAnsi" w:cstheme="majorHAnsi"/>
          <w:b/>
          <w:noProof/>
        </w:rPr>
        <mc:AlternateContent>
          <mc:Choice Requires="wps">
            <w:drawing>
              <wp:anchor distT="4294967295" distB="4294967295" distL="114300" distR="114300" simplePos="0" relativeHeight="487599104" behindDoc="0" locked="0" layoutInCell="1" allowOverlap="1" wp14:anchorId="147DBC0A" wp14:editId="36A39450">
                <wp:simplePos x="0" y="0"/>
                <wp:positionH relativeFrom="column">
                  <wp:posOffset>1801495</wp:posOffset>
                </wp:positionH>
                <wp:positionV relativeFrom="paragraph">
                  <wp:posOffset>52070</wp:posOffset>
                </wp:positionV>
                <wp:extent cx="2270760" cy="0"/>
                <wp:effectExtent l="0" t="0" r="2540" b="0"/>
                <wp:wrapNone/>
                <wp:docPr id="730441432" name="Straight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227076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xmlns:oel="http://schemas.microsoft.com/office/2019/extlst" xmlns:w16du="http://schemas.microsoft.com/office/word/2023/wordml/word16du" xmlns:w16sdtdh="http://schemas.microsoft.com/office/word/2020/wordml/sdtdatahash" xmlns:w16sdtfl="http://schemas.microsoft.com/office/word/2024/wordml/sdtformatlock">
            <w:pict>
              <v:line w14:anchorId="301CA4C0" id="Straight Connector 1" o:spid="_x0000_s1026" style="position:absolute;z-index:48759910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141.85pt,4.1pt" to="320.65pt,4.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" strokecolor="black [3040]">
                <o:lock v:ext="edit" shapetype="f"/>
              </v:line>
            </w:pict>
          </mc:Fallback>
        </mc:AlternateContent>
      </w:r>
    </w:p>
    <w:p w14:paraId="576B7EF1" w14:textId="6361EAA0" w:rsidR="007959FD" w:rsidRPr="005F7382" w:rsidRDefault="007959FD" w:rsidP="005F7382">
      <w:pPr>
        <w:pStyle w:val="BodyText"/>
        <w:spacing w:before="272" w:line="264" w:lineRule="auto"/>
        <w:ind w:left="0" w:firstLine="709"/>
        <w:rPr>
          <w:rFonts w:asciiTheme="majorHAnsi" w:hAnsiTheme="majorHAnsi" w:cstheme="majorHAnsi"/>
        </w:rPr>
      </w:pPr>
      <w:r w:rsidRPr="00C07548">
        <w:rPr>
          <w:rFonts w:asciiTheme="majorHAnsi" w:hAnsiTheme="majorHAnsi" w:cstheme="majorHAnsi"/>
          <w:lang w:val="nl-NL"/>
        </w:rPr>
        <w:t>Thực hiện quy định của Luật Ban hành văn bản quy phạm pháp luật</w:t>
      </w:r>
      <w:r>
        <w:rPr>
          <w:rFonts w:asciiTheme="majorHAnsi" w:hAnsiTheme="majorHAnsi" w:cstheme="majorHAnsi"/>
          <w:lang w:val="nl-NL"/>
        </w:rPr>
        <w:t>, Bộ Văn hóa, Thể thao và Du lịch</w:t>
      </w:r>
      <w:r w:rsidRPr="009006C0">
        <w:rPr>
          <w:rFonts w:asciiTheme="majorHAnsi" w:hAnsiTheme="majorHAnsi" w:cstheme="majorHAnsi"/>
          <w:lang w:val="nl-NL"/>
        </w:rPr>
        <w:t xml:space="preserve"> </w:t>
      </w:r>
      <w:r>
        <w:rPr>
          <w:rFonts w:asciiTheme="majorHAnsi" w:hAnsiTheme="majorHAnsi" w:cstheme="majorHAnsi"/>
          <w:lang w:val="nl-NL"/>
        </w:rPr>
        <w:t xml:space="preserve">(Cục Thông tin cơ sở và Thông tin đối ngoại) đã tiến hành đánh giá thủ tục hành chính, việc </w:t>
      </w:r>
      <w:r w:rsidRPr="00C07548">
        <w:rPr>
          <w:rFonts w:asciiTheme="majorHAnsi" w:hAnsiTheme="majorHAnsi" w:cstheme="majorHAnsi"/>
          <w:lang w:val="nl-NL"/>
        </w:rPr>
        <w:t xml:space="preserve">phân quyền, phân cấp, </w:t>
      </w:r>
      <w:r>
        <w:rPr>
          <w:rFonts w:asciiTheme="majorHAnsi" w:hAnsiTheme="majorHAnsi" w:cstheme="majorHAnsi"/>
          <w:lang w:val="nl-NL"/>
        </w:rPr>
        <w:t>việc</w:t>
      </w:r>
      <w:r>
        <w:rPr>
          <w:rFonts w:asciiTheme="majorHAnsi" w:hAnsiTheme="majorHAnsi" w:cstheme="majorHAnsi"/>
          <w:lang w:val="vi-VN"/>
        </w:rPr>
        <w:t xml:space="preserve"> ứng dụng, thúc đẩy phát triển khoa học, công nghệ, đổi mới sáng tạo và chuyển đổi số, </w:t>
      </w:r>
      <w:r w:rsidRPr="00C07548">
        <w:rPr>
          <w:rFonts w:asciiTheme="majorHAnsi" w:hAnsiTheme="majorHAnsi" w:cstheme="majorHAnsi"/>
          <w:lang w:val="nl-NL"/>
        </w:rPr>
        <w:t>bảo đảm bình đẳng giới,</w:t>
      </w:r>
      <w:r>
        <w:rPr>
          <w:rFonts w:asciiTheme="majorHAnsi" w:hAnsiTheme="majorHAnsi" w:cstheme="majorHAnsi"/>
          <w:lang w:val="nl-NL"/>
        </w:rPr>
        <w:t xml:space="preserve"> việc thực hiện</w:t>
      </w:r>
      <w:r w:rsidRPr="00C07548">
        <w:rPr>
          <w:rFonts w:asciiTheme="majorHAnsi" w:hAnsiTheme="majorHAnsi" w:cstheme="majorHAnsi"/>
          <w:lang w:val="nl-NL"/>
        </w:rPr>
        <w:t xml:space="preserve"> chính sách dân tộc trong</w:t>
      </w:r>
      <w:r>
        <w:rPr>
          <w:rFonts w:asciiTheme="majorHAnsi" w:hAnsiTheme="majorHAnsi" w:cstheme="majorHAnsi"/>
          <w:lang w:val="vi-VN"/>
        </w:rPr>
        <w:t xml:space="preserve"> d</w:t>
      </w:r>
      <w:r w:rsidRPr="00C07548">
        <w:rPr>
          <w:rFonts w:asciiTheme="majorHAnsi" w:hAnsiTheme="majorHAnsi" w:cstheme="majorHAnsi"/>
          <w:lang w:val="nl-NL"/>
        </w:rPr>
        <w:t xml:space="preserve">ự thảo </w:t>
      </w:r>
      <w:r w:rsidR="00B81B47">
        <w:rPr>
          <w:rFonts w:asciiTheme="majorHAnsi" w:hAnsiTheme="majorHAnsi" w:cstheme="majorHAnsi"/>
          <w:lang w:val="nl-NL"/>
        </w:rPr>
        <w:t xml:space="preserve">Thông tư </w:t>
      </w:r>
      <w:r w:rsidR="00B81B47">
        <w:rPr>
          <w:iCs/>
          <w:lang w:val="vi-VN" w:eastAsia="vi-VN"/>
        </w:rPr>
        <w:t>s</w:t>
      </w:r>
      <w:r w:rsidR="00F67607" w:rsidRPr="00F67607">
        <w:rPr>
          <w:iCs/>
          <w:lang w:val="vi-VN" w:eastAsia="vi-VN"/>
        </w:rPr>
        <w:t>ửa đổi, bổ sung một số điều của</w:t>
      </w:r>
      <w:r w:rsidR="00F67607" w:rsidRPr="00F67607">
        <w:rPr>
          <w:b/>
          <w:iCs/>
          <w:lang w:val="vi-VN" w:eastAsia="vi-VN"/>
        </w:rPr>
        <w:t xml:space="preserve"> </w:t>
      </w:r>
      <w:r>
        <w:rPr>
          <w:rFonts w:asciiTheme="majorHAnsi" w:hAnsiTheme="majorHAnsi" w:cstheme="majorHAnsi"/>
          <w:lang w:val="nl-NL"/>
        </w:rPr>
        <w:t xml:space="preserve">Thông tư </w:t>
      </w:r>
      <w:r w:rsidRPr="007959FD">
        <w:rPr>
          <w:iCs/>
          <w:lang w:val="en-GB" w:eastAsia="vi-VN"/>
        </w:rPr>
        <w:t xml:space="preserve">số </w:t>
      </w:r>
      <w:r w:rsidR="00E05ED4">
        <w:rPr>
          <w:bCs/>
        </w:rPr>
        <w:t>0</w:t>
      </w:r>
      <w:r w:rsidRPr="007959FD">
        <w:rPr>
          <w:bCs/>
        </w:rPr>
        <w:t>2/201</w:t>
      </w:r>
      <w:r w:rsidR="00E05ED4">
        <w:rPr>
          <w:bCs/>
        </w:rPr>
        <w:t>9</w:t>
      </w:r>
      <w:r w:rsidRPr="007959FD">
        <w:rPr>
          <w:bCs/>
        </w:rPr>
        <w:t xml:space="preserve">/TT-BTTTT ngày </w:t>
      </w:r>
      <w:r w:rsidR="00E05ED4">
        <w:rPr>
          <w:bCs/>
        </w:rPr>
        <w:t>08</w:t>
      </w:r>
      <w:r w:rsidRPr="007959FD">
        <w:rPr>
          <w:bCs/>
        </w:rPr>
        <w:t xml:space="preserve"> tháng </w:t>
      </w:r>
      <w:r w:rsidR="00E05ED4">
        <w:rPr>
          <w:bCs/>
        </w:rPr>
        <w:t>3</w:t>
      </w:r>
      <w:r w:rsidRPr="007959FD">
        <w:rPr>
          <w:bCs/>
        </w:rPr>
        <w:t xml:space="preserve"> năm 201</w:t>
      </w:r>
      <w:r w:rsidR="00E05ED4">
        <w:rPr>
          <w:bCs/>
        </w:rPr>
        <w:t>9</w:t>
      </w:r>
      <w:r w:rsidRPr="007959FD">
        <w:rPr>
          <w:bCs/>
        </w:rPr>
        <w:t xml:space="preserve"> của Bộ trưởng Bộ Thông tin và Truyền thông hướng dẫn </w:t>
      </w:r>
      <w:r w:rsidR="00E05ED4">
        <w:rPr>
          <w:bCs/>
        </w:rPr>
        <w:t xml:space="preserve">về </w:t>
      </w:r>
      <w:r w:rsidRPr="007959FD">
        <w:rPr>
          <w:bCs/>
        </w:rPr>
        <w:t xml:space="preserve">quản lý hoạt động thông tin đối ngoại của các </w:t>
      </w:r>
      <w:r w:rsidR="00E05ED4">
        <w:rPr>
          <w:bCs/>
        </w:rPr>
        <w:t>Bộ, cơ quan ngang Bộ, cơ quan thuộc Chính phủ</w:t>
      </w:r>
      <w:r w:rsidR="005B2CE1">
        <w:rPr>
          <w:rFonts w:asciiTheme="majorHAnsi" w:hAnsiTheme="majorHAnsi" w:cstheme="majorHAnsi"/>
        </w:rPr>
        <w:t>.</w:t>
      </w:r>
      <w:r w:rsidR="00C14004" w:rsidRPr="007959FD">
        <w:rPr>
          <w:rFonts w:asciiTheme="majorHAnsi" w:hAnsiTheme="majorHAnsi" w:cstheme="majorHAnsi"/>
        </w:rPr>
        <w:t xml:space="preserve"> </w:t>
      </w:r>
      <w:r w:rsidR="005F7382">
        <w:rPr>
          <w:rFonts w:asciiTheme="majorHAnsi" w:hAnsiTheme="majorHAnsi" w:cstheme="majorHAnsi"/>
        </w:rPr>
        <w:t>K</w:t>
      </w:r>
      <w:r w:rsidR="00C14004" w:rsidRPr="007959FD">
        <w:rPr>
          <w:rFonts w:asciiTheme="majorHAnsi" w:hAnsiTheme="majorHAnsi" w:cstheme="majorHAnsi"/>
        </w:rPr>
        <w:t>ết quả như sau:</w:t>
      </w:r>
    </w:p>
    <w:p w14:paraId="1F3B539F" w14:textId="77777777" w:rsidR="00F67607" w:rsidRDefault="00C14004" w:rsidP="002021B8">
      <w:pPr>
        <w:widowControl/>
        <w:autoSpaceDE/>
        <w:autoSpaceDN/>
        <w:spacing w:before="120" w:after="120" w:line="340" w:lineRule="exact"/>
        <w:ind w:firstLine="720"/>
        <w:jc w:val="both"/>
        <w:rPr>
          <w:rFonts w:asciiTheme="majorHAnsi" w:hAnsiTheme="majorHAnsi" w:cstheme="majorHAnsi"/>
          <w:b/>
          <w:sz w:val="28"/>
          <w:szCs w:val="28"/>
        </w:rPr>
      </w:pPr>
      <w:r w:rsidRPr="00C14004">
        <w:rPr>
          <w:rFonts w:asciiTheme="majorHAnsi" w:hAnsiTheme="majorHAnsi" w:cstheme="majorHAnsi"/>
          <w:b/>
          <w:sz w:val="28"/>
          <w:szCs w:val="28"/>
        </w:rPr>
        <w:t>I. TỔ CHỨC THỰC HIỆN ĐÁNH GIÁ</w:t>
      </w:r>
    </w:p>
    <w:p w14:paraId="5D3B3A43" w14:textId="29754C26" w:rsidR="0088384C" w:rsidRDefault="00F67607" w:rsidP="002021B8">
      <w:pPr>
        <w:widowControl/>
        <w:autoSpaceDE/>
        <w:autoSpaceDN/>
        <w:spacing w:before="120" w:after="120" w:line="340" w:lineRule="exact"/>
        <w:ind w:firstLine="720"/>
        <w:jc w:val="both"/>
        <w:rPr>
          <w:b/>
          <w:sz w:val="28"/>
          <w:szCs w:val="28"/>
        </w:rPr>
      </w:pPr>
      <w:r w:rsidRPr="0088384C">
        <w:rPr>
          <w:b/>
          <w:sz w:val="28"/>
          <w:szCs w:val="28"/>
          <w:lang w:val="nl-NL"/>
        </w:rPr>
        <w:t xml:space="preserve">1. Bối cảnh xây dựng dự thảo </w:t>
      </w:r>
      <w:r w:rsidR="002967CB">
        <w:rPr>
          <w:b/>
          <w:sz w:val="28"/>
          <w:szCs w:val="28"/>
          <w:lang w:val="nl-NL"/>
        </w:rPr>
        <w:t xml:space="preserve">Thông tư </w:t>
      </w:r>
      <w:r w:rsidR="00E32D22">
        <w:rPr>
          <w:b/>
          <w:iCs/>
          <w:sz w:val="28"/>
          <w:szCs w:val="28"/>
          <w:lang w:val="vi-VN" w:eastAsia="vi-VN"/>
        </w:rPr>
        <w:t>s</w:t>
      </w:r>
      <w:r w:rsidRPr="0088384C">
        <w:rPr>
          <w:b/>
          <w:iCs/>
          <w:sz w:val="28"/>
          <w:szCs w:val="28"/>
          <w:lang w:val="vi-VN" w:eastAsia="vi-VN"/>
        </w:rPr>
        <w:t xml:space="preserve">ửa đổi, bổ sung một số điều của </w:t>
      </w:r>
      <w:r w:rsidRPr="0088384C">
        <w:rPr>
          <w:b/>
          <w:sz w:val="28"/>
          <w:szCs w:val="28"/>
          <w:lang w:val="nl-NL"/>
        </w:rPr>
        <w:t xml:space="preserve">Thông tư </w:t>
      </w:r>
      <w:r w:rsidRPr="0088384C">
        <w:rPr>
          <w:b/>
          <w:iCs/>
          <w:sz w:val="28"/>
          <w:szCs w:val="28"/>
          <w:lang w:val="en-GB" w:eastAsia="vi-VN"/>
        </w:rPr>
        <w:t xml:space="preserve">số </w:t>
      </w:r>
      <w:r w:rsidR="00ED4A2A">
        <w:rPr>
          <w:b/>
          <w:bCs/>
          <w:sz w:val="28"/>
          <w:szCs w:val="28"/>
        </w:rPr>
        <w:t>0</w:t>
      </w:r>
      <w:r w:rsidRPr="0088384C">
        <w:rPr>
          <w:b/>
          <w:bCs/>
          <w:sz w:val="28"/>
          <w:szCs w:val="28"/>
        </w:rPr>
        <w:t>2/201</w:t>
      </w:r>
      <w:r w:rsidR="00ED4A2A">
        <w:rPr>
          <w:b/>
          <w:bCs/>
          <w:sz w:val="28"/>
          <w:szCs w:val="28"/>
        </w:rPr>
        <w:t>9</w:t>
      </w:r>
      <w:r w:rsidRPr="0088384C">
        <w:rPr>
          <w:b/>
          <w:bCs/>
          <w:sz w:val="28"/>
          <w:szCs w:val="28"/>
        </w:rPr>
        <w:t xml:space="preserve">/TT-BTTTT ngày </w:t>
      </w:r>
      <w:r w:rsidR="00ED4A2A">
        <w:rPr>
          <w:b/>
          <w:bCs/>
          <w:sz w:val="28"/>
          <w:szCs w:val="28"/>
        </w:rPr>
        <w:t>08</w:t>
      </w:r>
      <w:r w:rsidRPr="0088384C">
        <w:rPr>
          <w:b/>
          <w:bCs/>
          <w:sz w:val="28"/>
          <w:szCs w:val="28"/>
        </w:rPr>
        <w:t xml:space="preserve"> tháng </w:t>
      </w:r>
      <w:r w:rsidR="00ED4A2A">
        <w:rPr>
          <w:b/>
          <w:bCs/>
          <w:sz w:val="28"/>
          <w:szCs w:val="28"/>
        </w:rPr>
        <w:t xml:space="preserve">3 </w:t>
      </w:r>
      <w:r w:rsidRPr="0088384C">
        <w:rPr>
          <w:b/>
          <w:bCs/>
          <w:sz w:val="28"/>
          <w:szCs w:val="28"/>
        </w:rPr>
        <w:t>năm 201</w:t>
      </w:r>
      <w:r w:rsidR="00ED4A2A">
        <w:rPr>
          <w:b/>
          <w:bCs/>
          <w:sz w:val="28"/>
          <w:szCs w:val="28"/>
        </w:rPr>
        <w:t>9</w:t>
      </w:r>
      <w:r w:rsidRPr="0088384C">
        <w:rPr>
          <w:b/>
          <w:bCs/>
          <w:sz w:val="28"/>
          <w:szCs w:val="28"/>
        </w:rPr>
        <w:t xml:space="preserve"> của Bộ trưởng Bộ Thông tin và Truyền thông hướng dẫn </w:t>
      </w:r>
      <w:r w:rsidR="00ED4A2A">
        <w:rPr>
          <w:b/>
          <w:bCs/>
          <w:sz w:val="28"/>
          <w:szCs w:val="28"/>
        </w:rPr>
        <w:t xml:space="preserve">về </w:t>
      </w:r>
      <w:r w:rsidRPr="0088384C">
        <w:rPr>
          <w:b/>
          <w:bCs/>
          <w:sz w:val="28"/>
          <w:szCs w:val="28"/>
        </w:rPr>
        <w:t xml:space="preserve">quản lý hoạt động thông tin đối ngoại của các </w:t>
      </w:r>
      <w:r w:rsidR="00ED4A2A">
        <w:rPr>
          <w:b/>
          <w:bCs/>
          <w:sz w:val="28"/>
          <w:szCs w:val="28"/>
        </w:rPr>
        <w:t>Bộ, cơ quan ngang Bộ, cơ quan thuộc Chính phủ</w:t>
      </w:r>
      <w:r w:rsidR="00E44435" w:rsidRPr="0088384C">
        <w:rPr>
          <w:b/>
          <w:bCs/>
          <w:sz w:val="28"/>
          <w:szCs w:val="28"/>
        </w:rPr>
        <w:t xml:space="preserve"> </w:t>
      </w:r>
      <w:r w:rsidRPr="0088384C">
        <w:rPr>
          <w:b/>
          <w:sz w:val="28"/>
          <w:szCs w:val="28"/>
          <w:lang w:val="nl-NL"/>
        </w:rPr>
        <w:t xml:space="preserve">(dự thảo Thông tư) </w:t>
      </w:r>
    </w:p>
    <w:p w14:paraId="4862E618" w14:textId="0408E701" w:rsidR="00F161C5" w:rsidRDefault="0088384C" w:rsidP="002021B8">
      <w:pPr>
        <w:spacing w:before="120" w:after="120" w:line="340" w:lineRule="exact"/>
        <w:ind w:firstLine="720"/>
        <w:jc w:val="both"/>
        <w:rPr>
          <w:sz w:val="28"/>
          <w:szCs w:val="28"/>
        </w:rPr>
      </w:pPr>
      <w:r>
        <w:rPr>
          <w:rFonts w:eastAsia="Calibri"/>
          <w:sz w:val="28"/>
          <w:szCs w:val="28"/>
        </w:rPr>
        <w:t>N</w:t>
      </w:r>
      <w:r w:rsidRPr="0088384C">
        <w:rPr>
          <w:rFonts w:eastAsia="Calibri"/>
          <w:sz w:val="28"/>
          <w:szCs w:val="28"/>
        </w:rPr>
        <w:t>gày 07/9/2015</w:t>
      </w:r>
      <w:r>
        <w:rPr>
          <w:rFonts w:eastAsia="Calibri"/>
          <w:sz w:val="28"/>
          <w:szCs w:val="28"/>
        </w:rPr>
        <w:t xml:space="preserve">, </w:t>
      </w:r>
      <w:r w:rsidR="00F67607" w:rsidRPr="0088384C">
        <w:rPr>
          <w:rFonts w:eastAsia="Calibri"/>
          <w:sz w:val="28"/>
          <w:szCs w:val="28"/>
        </w:rPr>
        <w:t xml:space="preserve">Chính phủ </w:t>
      </w:r>
      <w:r>
        <w:rPr>
          <w:rFonts w:eastAsia="Calibri"/>
          <w:sz w:val="28"/>
          <w:szCs w:val="28"/>
        </w:rPr>
        <w:t xml:space="preserve">ban hành Nghị định </w:t>
      </w:r>
      <w:r w:rsidR="00F67607" w:rsidRPr="0088384C">
        <w:rPr>
          <w:rFonts w:eastAsia="Calibri"/>
          <w:sz w:val="28"/>
          <w:szCs w:val="28"/>
        </w:rPr>
        <w:t>số</w:t>
      </w:r>
      <w:r w:rsidR="00E44435" w:rsidRPr="0088384C">
        <w:rPr>
          <w:rFonts w:eastAsia="Calibri"/>
          <w:sz w:val="28"/>
          <w:szCs w:val="28"/>
        </w:rPr>
        <w:t xml:space="preserve"> 72/2015/NĐ-CP về quản lý hoạt động thông tin đối ngoạ</w:t>
      </w:r>
      <w:r w:rsidR="00A0475E" w:rsidRPr="0088384C">
        <w:rPr>
          <w:rFonts w:eastAsia="Calibri"/>
          <w:sz w:val="28"/>
          <w:szCs w:val="28"/>
        </w:rPr>
        <w:t xml:space="preserve">i. </w:t>
      </w:r>
      <w:r>
        <w:rPr>
          <w:rFonts w:eastAsia="Calibri"/>
          <w:sz w:val="28"/>
          <w:szCs w:val="28"/>
        </w:rPr>
        <w:t xml:space="preserve">Nghị định đã góp phần quan trọng </w:t>
      </w:r>
      <w:r w:rsidR="00A0475E" w:rsidRPr="0088384C">
        <w:rPr>
          <w:sz w:val="28"/>
          <w:szCs w:val="28"/>
        </w:rPr>
        <w:t xml:space="preserve">thiết lập khuôn khổ pháp lý thống nhất về quản lý hoạt động thông tin đối ngoại từ Trung ương </w:t>
      </w:r>
      <w:r w:rsidR="00F161C5">
        <w:rPr>
          <w:sz w:val="28"/>
          <w:szCs w:val="28"/>
        </w:rPr>
        <w:t>đến địa phương,</w:t>
      </w:r>
      <w:r w:rsidR="00A0475E" w:rsidRPr="0088384C">
        <w:rPr>
          <w:sz w:val="28"/>
          <w:szCs w:val="28"/>
        </w:rPr>
        <w:t xml:space="preserve"> </w:t>
      </w:r>
      <w:r w:rsidR="00F161C5">
        <w:rPr>
          <w:sz w:val="28"/>
          <w:szCs w:val="28"/>
        </w:rPr>
        <w:t>đ</w:t>
      </w:r>
      <w:r w:rsidRPr="0088384C">
        <w:rPr>
          <w:sz w:val="28"/>
          <w:szCs w:val="28"/>
        </w:rPr>
        <w:t>ồng thời,</w:t>
      </w:r>
      <w:r>
        <w:rPr>
          <w:b/>
          <w:sz w:val="28"/>
          <w:szCs w:val="28"/>
        </w:rPr>
        <w:t xml:space="preserve"> </w:t>
      </w:r>
      <w:r>
        <w:rPr>
          <w:sz w:val="28"/>
          <w:szCs w:val="28"/>
        </w:rPr>
        <w:t>x</w:t>
      </w:r>
      <w:r w:rsidR="00A0475E" w:rsidRPr="00A0475E">
        <w:rPr>
          <w:sz w:val="28"/>
          <w:szCs w:val="28"/>
        </w:rPr>
        <w:t>ác định rõ nguyên tắc hoạt động thông tin đối ngoại, bảo đảm thông tin chính xác, kịp thời, phù hợp chủ trương của Đảng, pháp luật của Nhà nước và y</w:t>
      </w:r>
      <w:r>
        <w:rPr>
          <w:sz w:val="28"/>
          <w:szCs w:val="28"/>
        </w:rPr>
        <w:t xml:space="preserve">êu cầu bảo vệ lợi ích quốc gia; </w:t>
      </w:r>
      <w:r w:rsidR="00F161C5">
        <w:rPr>
          <w:sz w:val="28"/>
          <w:szCs w:val="28"/>
        </w:rPr>
        <w:t>p</w:t>
      </w:r>
      <w:r w:rsidR="00A0475E" w:rsidRPr="00A0475E">
        <w:rPr>
          <w:sz w:val="28"/>
          <w:szCs w:val="28"/>
        </w:rPr>
        <w:t>hân công trách nhiệm của các bộ, ngành, địa phương trong tổ chức triển khai công tác thông tin đối ngoại, tạo cơ sở cho việc xây dựng các chương trìn</w:t>
      </w:r>
      <w:r>
        <w:rPr>
          <w:sz w:val="28"/>
          <w:szCs w:val="28"/>
        </w:rPr>
        <w:t xml:space="preserve">h, kế hoạch và cơ chế phối hợp; </w:t>
      </w:r>
      <w:r w:rsidR="00F161C5">
        <w:rPr>
          <w:sz w:val="28"/>
          <w:szCs w:val="28"/>
        </w:rPr>
        <w:t>g</w:t>
      </w:r>
      <w:r w:rsidRPr="0088384C">
        <w:rPr>
          <w:sz w:val="28"/>
          <w:szCs w:val="28"/>
        </w:rPr>
        <w:t xml:space="preserve">óp phần </w:t>
      </w:r>
      <w:r w:rsidR="00F161C5">
        <w:rPr>
          <w:sz w:val="28"/>
          <w:szCs w:val="28"/>
        </w:rPr>
        <w:t xml:space="preserve">tăng cường công tác </w:t>
      </w:r>
      <w:r w:rsidRPr="0088384C">
        <w:rPr>
          <w:sz w:val="28"/>
          <w:szCs w:val="28"/>
        </w:rPr>
        <w:t>quảng bá hình ảnh quốc gia, nâng cao vị thế, uy tín c</w:t>
      </w:r>
      <w:r w:rsidR="00F161C5">
        <w:rPr>
          <w:sz w:val="28"/>
          <w:szCs w:val="28"/>
        </w:rPr>
        <w:t>ủa Việt Nam trên trường quốc tế,</w:t>
      </w:r>
      <w:r w:rsidRPr="0088384C">
        <w:rPr>
          <w:sz w:val="28"/>
          <w:szCs w:val="28"/>
        </w:rPr>
        <w:t xml:space="preserve"> hỗ trợ phát triển kinh tế, văn hóa, du lịch, thu </w:t>
      </w:r>
      <w:r w:rsidR="00F161C5">
        <w:rPr>
          <w:sz w:val="28"/>
          <w:szCs w:val="28"/>
        </w:rPr>
        <w:t>hút đầu tư và hội nhập quốc tế.</w:t>
      </w:r>
    </w:p>
    <w:p w14:paraId="393555BB" w14:textId="2BD77FE5" w:rsidR="0088384C" w:rsidRPr="003051E2" w:rsidRDefault="0088384C" w:rsidP="002021B8">
      <w:pPr>
        <w:spacing w:before="120" w:after="120" w:line="340" w:lineRule="exact"/>
        <w:ind w:firstLine="720"/>
        <w:jc w:val="both"/>
        <w:rPr>
          <w:rFonts w:eastAsia="Calibri"/>
          <w:sz w:val="28"/>
          <w:szCs w:val="28"/>
        </w:rPr>
      </w:pPr>
      <w:r>
        <w:rPr>
          <w:rFonts w:eastAsia="Calibri"/>
          <w:sz w:val="28"/>
          <w:szCs w:val="28"/>
        </w:rPr>
        <w:lastRenderedPageBreak/>
        <w:t xml:space="preserve">Tuy nhiên, </w:t>
      </w:r>
      <w:r w:rsidR="00F161C5">
        <w:rPr>
          <w:rFonts w:eastAsia="Calibri"/>
          <w:sz w:val="28"/>
          <w:szCs w:val="28"/>
        </w:rPr>
        <w:t xml:space="preserve">qua </w:t>
      </w:r>
      <w:r w:rsidR="00ED4A2A">
        <w:rPr>
          <w:rFonts w:eastAsia="Calibri"/>
          <w:sz w:val="28"/>
          <w:szCs w:val="28"/>
        </w:rPr>
        <w:t>08</w:t>
      </w:r>
      <w:r w:rsidR="00F161C5">
        <w:rPr>
          <w:rFonts w:eastAsia="Calibri"/>
          <w:sz w:val="28"/>
          <w:szCs w:val="28"/>
        </w:rPr>
        <w:t xml:space="preserve"> năm triển khai thực hiện, Nghị định đã </w:t>
      </w:r>
      <w:r>
        <w:rPr>
          <w:rFonts w:eastAsia="Calibri"/>
          <w:sz w:val="28"/>
          <w:szCs w:val="28"/>
        </w:rPr>
        <w:t>bộc lộ</w:t>
      </w:r>
      <w:r w:rsidR="00D44F34">
        <w:rPr>
          <w:rFonts w:eastAsia="Calibri"/>
          <w:sz w:val="28"/>
          <w:szCs w:val="28"/>
        </w:rPr>
        <w:t xml:space="preserve"> nhữ</w:t>
      </w:r>
      <w:r>
        <w:rPr>
          <w:rFonts w:eastAsia="Calibri"/>
          <w:sz w:val="28"/>
          <w:szCs w:val="28"/>
        </w:rPr>
        <w:t xml:space="preserve">ng vấn đề cần phải khắc phục, cụ thể: (1) </w:t>
      </w:r>
      <w:r w:rsidRPr="0088384C">
        <w:rPr>
          <w:sz w:val="28"/>
          <w:szCs w:val="28"/>
        </w:rPr>
        <w:t>Một số quy định mang tính nguyên tắc, chưa quy định cụ thể cơ chế phối hợp, chia sẻ dữ liệu</w:t>
      </w:r>
      <w:r>
        <w:rPr>
          <w:sz w:val="28"/>
          <w:szCs w:val="28"/>
        </w:rPr>
        <w:t>; (2) Nghị định đ</w:t>
      </w:r>
      <w:r w:rsidRPr="0088384C">
        <w:rPr>
          <w:sz w:val="28"/>
          <w:szCs w:val="28"/>
        </w:rPr>
        <w:t>ược ban hành từ năm 2015 nên chưa theo kịp yêu cầu của chuyển đổi số, truyền thông số, mạng xã hội xuyên biên giới, nền tảng số và ứng dụng công nghệ mới trong hoạt động thông tin đối ng</w:t>
      </w:r>
      <w:r>
        <w:rPr>
          <w:sz w:val="28"/>
          <w:szCs w:val="28"/>
        </w:rPr>
        <w:t xml:space="preserve">oại; (3) </w:t>
      </w:r>
      <w:r w:rsidRPr="0088384C">
        <w:rPr>
          <w:sz w:val="28"/>
          <w:szCs w:val="28"/>
        </w:rPr>
        <w:t xml:space="preserve">Chưa có quy định cụ thể về xây dựng, kết nối, khai thác cơ sở dữ liệu số dùng chung phục </w:t>
      </w:r>
      <w:r>
        <w:rPr>
          <w:sz w:val="28"/>
          <w:szCs w:val="28"/>
        </w:rPr>
        <w:t>vụ công tác thông tin đối ngoại,</w:t>
      </w:r>
      <w:r w:rsidRPr="0088384C">
        <w:rPr>
          <w:sz w:val="28"/>
          <w:szCs w:val="28"/>
        </w:rPr>
        <w:t xml:space="preserve"> chưa đặt ra yêu cầu về liên thông dữ liệu</w:t>
      </w:r>
      <w:r>
        <w:rPr>
          <w:sz w:val="28"/>
          <w:szCs w:val="28"/>
        </w:rPr>
        <w:t>; (</w:t>
      </w:r>
      <w:r w:rsidR="00ED4A2A">
        <w:rPr>
          <w:sz w:val="28"/>
          <w:szCs w:val="28"/>
        </w:rPr>
        <w:t>4</w:t>
      </w:r>
      <w:r>
        <w:rPr>
          <w:sz w:val="28"/>
          <w:szCs w:val="28"/>
        </w:rPr>
        <w:t xml:space="preserve">) </w:t>
      </w:r>
      <w:r w:rsidRPr="0088384C">
        <w:rPr>
          <w:sz w:val="28"/>
          <w:szCs w:val="28"/>
        </w:rPr>
        <w:t xml:space="preserve">Một số quy định về tổ chức thực hiện, trách nhiệm của các cơ quan được xây dựng trên cơ sở cơ cấu tổ chức và chức năng, nhiệm vụ của các cơ quan nhà nước tại thời điểm năm 2015, do đó cần được rà soát, cập nhật để phù hợp với bối cảnh pháp lý và </w:t>
      </w:r>
      <w:r w:rsidRPr="003051E2">
        <w:rPr>
          <w:sz w:val="28"/>
          <w:szCs w:val="28"/>
        </w:rPr>
        <w:t>thực tiễn hiện nay.</w:t>
      </w:r>
    </w:p>
    <w:p w14:paraId="1A5DF643" w14:textId="048E5372" w:rsidR="00F36F09" w:rsidRDefault="00F67607" w:rsidP="002021B8">
      <w:pPr>
        <w:pStyle w:val="isselectedend"/>
        <w:spacing w:before="120" w:beforeAutospacing="0" w:after="120" w:afterAutospacing="0" w:line="340" w:lineRule="exact"/>
        <w:ind w:firstLine="720"/>
        <w:jc w:val="both"/>
        <w:rPr>
          <w:rFonts w:asciiTheme="majorHAnsi" w:hAnsiTheme="majorHAnsi" w:cstheme="majorHAnsi"/>
          <w:sz w:val="28"/>
          <w:szCs w:val="28"/>
        </w:rPr>
      </w:pPr>
      <w:r w:rsidRPr="003051E2">
        <w:rPr>
          <w:rFonts w:eastAsia="Calibri"/>
          <w:sz w:val="28"/>
          <w:szCs w:val="28"/>
        </w:rPr>
        <w:t xml:space="preserve">Thực hiện công tác quản lý </w:t>
      </w:r>
      <w:r w:rsidR="00F161C5">
        <w:rPr>
          <w:rFonts w:eastAsia="Calibri"/>
          <w:sz w:val="28"/>
          <w:szCs w:val="28"/>
        </w:rPr>
        <w:t xml:space="preserve">nhà nước về </w:t>
      </w:r>
      <w:r w:rsidR="0088384C" w:rsidRPr="003051E2">
        <w:rPr>
          <w:rFonts w:eastAsia="Calibri"/>
          <w:sz w:val="28"/>
          <w:szCs w:val="28"/>
        </w:rPr>
        <w:t xml:space="preserve">thông tin đối ngoại, ngày </w:t>
      </w:r>
      <w:r w:rsidR="00ED4A2A">
        <w:rPr>
          <w:rFonts w:eastAsia="Calibri"/>
          <w:sz w:val="28"/>
          <w:szCs w:val="28"/>
        </w:rPr>
        <w:t>08/3/2019</w:t>
      </w:r>
      <w:r w:rsidR="0088384C" w:rsidRPr="003051E2">
        <w:rPr>
          <w:rFonts w:eastAsia="Calibri"/>
          <w:sz w:val="28"/>
          <w:szCs w:val="28"/>
        </w:rPr>
        <w:t xml:space="preserve">, </w:t>
      </w:r>
      <w:r w:rsidRPr="003051E2">
        <w:rPr>
          <w:rFonts w:eastAsia="Calibri"/>
          <w:sz w:val="28"/>
          <w:szCs w:val="28"/>
        </w:rPr>
        <w:t xml:space="preserve">Bộ Thông tin và Truyền thông (trước đây) đã ban hành Thông tư </w:t>
      </w:r>
      <w:r w:rsidR="003051E2" w:rsidRPr="003051E2">
        <w:rPr>
          <w:iCs/>
          <w:sz w:val="28"/>
          <w:szCs w:val="28"/>
          <w:lang w:val="en-GB" w:eastAsia="vi-VN"/>
        </w:rPr>
        <w:t xml:space="preserve">số </w:t>
      </w:r>
      <w:r w:rsidR="00ED4A2A">
        <w:rPr>
          <w:bCs/>
          <w:sz w:val="28"/>
          <w:szCs w:val="28"/>
        </w:rPr>
        <w:t>0</w:t>
      </w:r>
      <w:r w:rsidR="003051E2">
        <w:rPr>
          <w:bCs/>
          <w:sz w:val="28"/>
          <w:szCs w:val="28"/>
        </w:rPr>
        <w:t>2/201</w:t>
      </w:r>
      <w:r w:rsidR="00ED4A2A">
        <w:rPr>
          <w:bCs/>
          <w:sz w:val="28"/>
          <w:szCs w:val="28"/>
        </w:rPr>
        <w:t>9</w:t>
      </w:r>
      <w:r w:rsidR="003051E2">
        <w:rPr>
          <w:bCs/>
          <w:sz w:val="28"/>
          <w:szCs w:val="28"/>
        </w:rPr>
        <w:t xml:space="preserve">/TT-BTTTT </w:t>
      </w:r>
      <w:r w:rsidR="003051E2" w:rsidRPr="003051E2">
        <w:rPr>
          <w:bCs/>
          <w:sz w:val="28"/>
          <w:szCs w:val="28"/>
        </w:rPr>
        <w:t xml:space="preserve">hướng dẫn </w:t>
      </w:r>
      <w:r w:rsidR="00ED4A2A">
        <w:rPr>
          <w:bCs/>
          <w:sz w:val="28"/>
          <w:szCs w:val="28"/>
        </w:rPr>
        <w:t xml:space="preserve">về </w:t>
      </w:r>
      <w:r w:rsidR="003051E2" w:rsidRPr="003051E2">
        <w:rPr>
          <w:bCs/>
          <w:sz w:val="28"/>
          <w:szCs w:val="28"/>
        </w:rPr>
        <w:t xml:space="preserve">quản lý hoạt động thông tin đối ngoại của các </w:t>
      </w:r>
      <w:r w:rsidR="00ED4A2A">
        <w:rPr>
          <w:bCs/>
          <w:sz w:val="28"/>
          <w:szCs w:val="28"/>
        </w:rPr>
        <w:t>Bộ, cơ quan ngang Bộ, cơ quan thuộc Chính phủ</w:t>
      </w:r>
      <w:r w:rsidR="00595EA4">
        <w:rPr>
          <w:bCs/>
          <w:sz w:val="28"/>
          <w:szCs w:val="28"/>
        </w:rPr>
        <w:t xml:space="preserve"> (bộ, ngành)</w:t>
      </w:r>
      <w:r w:rsidR="00FB1358">
        <w:rPr>
          <w:bCs/>
          <w:sz w:val="28"/>
          <w:szCs w:val="28"/>
        </w:rPr>
        <w:t xml:space="preserve"> </w:t>
      </w:r>
      <w:r w:rsidR="00FB1358" w:rsidRPr="007959FD">
        <w:rPr>
          <w:rFonts w:asciiTheme="majorHAnsi" w:hAnsiTheme="majorHAnsi" w:cstheme="majorHAnsi"/>
          <w:sz w:val="28"/>
          <w:szCs w:val="28"/>
        </w:rPr>
        <w:t xml:space="preserve">nhằm cụ thể hóa các quy định của Chính phủ về công tác thông tin đối ngoại, tạo cơ sở pháp lý cho các </w:t>
      </w:r>
      <w:r w:rsidR="00595EA4">
        <w:rPr>
          <w:rFonts w:asciiTheme="majorHAnsi" w:hAnsiTheme="majorHAnsi" w:cstheme="majorHAnsi"/>
          <w:sz w:val="28"/>
          <w:szCs w:val="28"/>
        </w:rPr>
        <w:t>bộ, ngành</w:t>
      </w:r>
      <w:r w:rsidR="00FB1358" w:rsidRPr="007959FD">
        <w:rPr>
          <w:rFonts w:asciiTheme="majorHAnsi" w:hAnsiTheme="majorHAnsi" w:cstheme="majorHAnsi"/>
          <w:sz w:val="28"/>
          <w:szCs w:val="28"/>
        </w:rPr>
        <w:t xml:space="preserve"> tổ chức triển khai hoạt động thông tin đối ngoại thống nhất, hiệu quả</w:t>
      </w:r>
      <w:r w:rsidR="00FB1358" w:rsidRPr="00F36F09">
        <w:rPr>
          <w:rFonts w:asciiTheme="majorHAnsi" w:hAnsiTheme="majorHAnsi" w:cstheme="majorHAnsi"/>
          <w:sz w:val="28"/>
          <w:szCs w:val="28"/>
        </w:rPr>
        <w:t xml:space="preserve">. Sau </w:t>
      </w:r>
      <w:r w:rsidR="00595EA4">
        <w:rPr>
          <w:rFonts w:asciiTheme="majorHAnsi" w:hAnsiTheme="majorHAnsi" w:cstheme="majorHAnsi"/>
          <w:sz w:val="28"/>
          <w:szCs w:val="28"/>
        </w:rPr>
        <w:t>08</w:t>
      </w:r>
      <w:r w:rsidR="00F36F09">
        <w:rPr>
          <w:rFonts w:asciiTheme="majorHAnsi" w:hAnsiTheme="majorHAnsi" w:cstheme="majorHAnsi"/>
          <w:sz w:val="28"/>
          <w:szCs w:val="28"/>
        </w:rPr>
        <w:t xml:space="preserve"> năm triển khai thực hiện</w:t>
      </w:r>
      <w:r w:rsidR="00F36F09" w:rsidRPr="00F36F09">
        <w:rPr>
          <w:sz w:val="28"/>
          <w:szCs w:val="28"/>
        </w:rPr>
        <w:t xml:space="preserve"> Thông tư số </w:t>
      </w:r>
      <w:r w:rsidR="00595EA4">
        <w:rPr>
          <w:sz w:val="28"/>
          <w:szCs w:val="28"/>
        </w:rPr>
        <w:t>0</w:t>
      </w:r>
      <w:r w:rsidR="00F36F09" w:rsidRPr="00F36F09">
        <w:rPr>
          <w:sz w:val="28"/>
          <w:szCs w:val="28"/>
        </w:rPr>
        <w:t>2/201</w:t>
      </w:r>
      <w:r w:rsidR="00595EA4">
        <w:rPr>
          <w:sz w:val="28"/>
          <w:szCs w:val="28"/>
        </w:rPr>
        <w:t>9</w:t>
      </w:r>
      <w:r w:rsidR="00F36F09" w:rsidRPr="00F36F09">
        <w:rPr>
          <w:sz w:val="28"/>
          <w:szCs w:val="28"/>
        </w:rPr>
        <w:t xml:space="preserve">/TT-BTTTT, các </w:t>
      </w:r>
      <w:r w:rsidR="00595EA4">
        <w:rPr>
          <w:sz w:val="28"/>
          <w:szCs w:val="28"/>
        </w:rPr>
        <w:t>bộ, ngành</w:t>
      </w:r>
      <w:r w:rsidR="00F36F09" w:rsidRPr="00F36F09">
        <w:rPr>
          <w:sz w:val="28"/>
          <w:szCs w:val="28"/>
        </w:rPr>
        <w:t xml:space="preserve"> đã cơ bản xây dựng và tổ chức thực hiện kế hoạch hoạt động thông tin đối ngoại hằng năm; chủ động cung cấp thông tin chính thống cho báo chí và cộng đồng quốc tế. Hoạt động thông tin đối ngoại từng bước được triển khai đồng bộ trên các phương tiện truyền thông, cổng thông tin điện tử và các nền tảng số, góp phần nâng cao hiệu quả quảng bá hình ảnh </w:t>
      </w:r>
      <w:r w:rsidR="00595EA4">
        <w:rPr>
          <w:sz w:val="28"/>
          <w:szCs w:val="28"/>
        </w:rPr>
        <w:t>đất nước</w:t>
      </w:r>
      <w:r w:rsidR="00F36F09" w:rsidRPr="00F36F09">
        <w:rPr>
          <w:sz w:val="28"/>
          <w:szCs w:val="28"/>
        </w:rPr>
        <w:t>, thu hút đầu tư, phát triển du lịch và tăng cường hội nhập quốc tế</w:t>
      </w:r>
      <w:r w:rsidR="00F36F09">
        <w:rPr>
          <w:sz w:val="28"/>
          <w:szCs w:val="28"/>
        </w:rPr>
        <w:t>.</w:t>
      </w:r>
    </w:p>
    <w:p w14:paraId="607618CD" w14:textId="4E29B421" w:rsidR="00C23A9B" w:rsidRDefault="00FB1358" w:rsidP="002021B8">
      <w:pPr>
        <w:pStyle w:val="isselectedend"/>
        <w:spacing w:before="120" w:beforeAutospacing="0" w:after="120" w:afterAutospacing="0" w:line="340" w:lineRule="exact"/>
        <w:ind w:firstLine="720"/>
        <w:jc w:val="both"/>
        <w:rPr>
          <w:rFonts w:asciiTheme="majorHAnsi" w:hAnsiTheme="majorHAnsi" w:cstheme="majorHAnsi"/>
          <w:sz w:val="28"/>
          <w:szCs w:val="28"/>
        </w:rPr>
      </w:pPr>
      <w:r w:rsidRPr="007959FD">
        <w:rPr>
          <w:rFonts w:asciiTheme="majorHAnsi" w:hAnsiTheme="majorHAnsi" w:cstheme="majorHAnsi"/>
          <w:sz w:val="28"/>
          <w:szCs w:val="28"/>
        </w:rPr>
        <w:t xml:space="preserve">Tuy nhiên, trong bối cảnh </w:t>
      </w:r>
      <w:r w:rsidR="00595EA4">
        <w:rPr>
          <w:rFonts w:asciiTheme="majorHAnsi" w:hAnsiTheme="majorHAnsi" w:cstheme="majorHAnsi"/>
          <w:sz w:val="28"/>
          <w:szCs w:val="28"/>
        </w:rPr>
        <w:t>có nhiều thay đổi trong</w:t>
      </w:r>
      <w:r w:rsidRPr="007959FD">
        <w:rPr>
          <w:rFonts w:asciiTheme="majorHAnsi" w:hAnsiTheme="majorHAnsi" w:cstheme="majorHAnsi"/>
          <w:sz w:val="28"/>
          <w:szCs w:val="28"/>
        </w:rPr>
        <w:t xml:space="preserve"> hệ thống pháp luật về tổ chức bộ máy nhà nước, chuyển đổi số</w:t>
      </w:r>
      <w:r w:rsidR="00090BD6">
        <w:rPr>
          <w:rFonts w:asciiTheme="majorHAnsi" w:hAnsiTheme="majorHAnsi" w:cstheme="majorHAnsi"/>
          <w:sz w:val="28"/>
          <w:szCs w:val="28"/>
        </w:rPr>
        <w:t xml:space="preserve"> như việc </w:t>
      </w:r>
      <w:r w:rsidR="00834259" w:rsidRPr="007959FD">
        <w:rPr>
          <w:rFonts w:asciiTheme="majorHAnsi" w:hAnsiTheme="majorHAnsi" w:cstheme="majorHAnsi"/>
          <w:sz w:val="28"/>
          <w:szCs w:val="28"/>
        </w:rPr>
        <w:t>Bộ Chính trị đã ban hành Nghị quyết số 57-NQ/TW ngày 22/12/2024 về đột phá phát triển khoa học, công nghệ, đổi mới sáng tạo và chuyển đổi số quốc gia</w:t>
      </w:r>
      <w:r w:rsidR="00090BD6">
        <w:rPr>
          <w:rFonts w:asciiTheme="majorHAnsi" w:hAnsiTheme="majorHAnsi" w:cstheme="majorHAnsi"/>
          <w:sz w:val="28"/>
          <w:szCs w:val="28"/>
        </w:rPr>
        <w:t xml:space="preserve"> và </w:t>
      </w:r>
      <w:r w:rsidR="00834259" w:rsidRPr="007959FD">
        <w:rPr>
          <w:rFonts w:asciiTheme="majorHAnsi" w:hAnsiTheme="majorHAnsi" w:cstheme="majorHAnsi"/>
          <w:sz w:val="28"/>
          <w:szCs w:val="28"/>
        </w:rPr>
        <w:t>việc sắp xếp tổ chức bộ máy các cơ quan nhà nước theo chủ trương của Đảng và Nhà nước</w:t>
      </w:r>
      <w:r w:rsidR="00F36F09">
        <w:rPr>
          <w:rFonts w:asciiTheme="majorHAnsi" w:hAnsiTheme="majorHAnsi" w:cstheme="majorHAnsi"/>
          <w:sz w:val="28"/>
          <w:szCs w:val="28"/>
        </w:rPr>
        <w:t xml:space="preserve"> đã</w:t>
      </w:r>
      <w:r w:rsidR="00834259" w:rsidRPr="007959FD">
        <w:rPr>
          <w:rFonts w:asciiTheme="majorHAnsi" w:hAnsiTheme="majorHAnsi" w:cstheme="majorHAnsi"/>
          <w:sz w:val="28"/>
          <w:szCs w:val="28"/>
        </w:rPr>
        <w:t xml:space="preserve"> đặt ra yêu cầu phải rà soát, sửa đổi, bổ sung các quy định hiện hành cho phù hợp.</w:t>
      </w:r>
      <w:r w:rsidR="00834259">
        <w:rPr>
          <w:rFonts w:asciiTheme="majorHAnsi" w:hAnsiTheme="majorHAnsi" w:cstheme="majorHAnsi"/>
          <w:sz w:val="28"/>
          <w:szCs w:val="28"/>
        </w:rPr>
        <w:t xml:space="preserve"> </w:t>
      </w:r>
      <w:r w:rsidRPr="007959FD">
        <w:rPr>
          <w:rFonts w:asciiTheme="majorHAnsi" w:hAnsiTheme="majorHAnsi" w:cstheme="majorHAnsi"/>
          <w:sz w:val="28"/>
          <w:szCs w:val="28"/>
        </w:rPr>
        <w:t xml:space="preserve">Bên cạnh đó, thực tiễn triển khai hoạt động thông tin đối ngoại tại các </w:t>
      </w:r>
      <w:r w:rsidR="00090BD6">
        <w:rPr>
          <w:rFonts w:asciiTheme="majorHAnsi" w:hAnsiTheme="majorHAnsi" w:cstheme="majorHAnsi"/>
          <w:sz w:val="28"/>
          <w:szCs w:val="28"/>
        </w:rPr>
        <w:t>bộ, ngành</w:t>
      </w:r>
      <w:r w:rsidRPr="007959FD">
        <w:rPr>
          <w:rFonts w:asciiTheme="majorHAnsi" w:hAnsiTheme="majorHAnsi" w:cstheme="majorHAnsi"/>
          <w:sz w:val="28"/>
          <w:szCs w:val="28"/>
        </w:rPr>
        <w:t xml:space="preserve"> cho thấy cần tiếp tục hoàn thiện các quy định về trách nhiệm quản lý nhà nước, cơ chế phối hợp, ứng dụng công nghệ số trong </w:t>
      </w:r>
      <w:r w:rsidR="00F36F09">
        <w:rPr>
          <w:rFonts w:asciiTheme="majorHAnsi" w:hAnsiTheme="majorHAnsi" w:cstheme="majorHAnsi"/>
          <w:sz w:val="28"/>
          <w:szCs w:val="28"/>
        </w:rPr>
        <w:t xml:space="preserve">quản lý và </w:t>
      </w:r>
      <w:r w:rsidRPr="007959FD">
        <w:rPr>
          <w:rFonts w:asciiTheme="majorHAnsi" w:hAnsiTheme="majorHAnsi" w:cstheme="majorHAnsi"/>
          <w:sz w:val="28"/>
          <w:szCs w:val="28"/>
        </w:rPr>
        <w:t>tổ chức hoạt động thông tin đối ngoại, bảo đảm thống nhất, đồng bộ và hiệu quả.</w:t>
      </w:r>
      <w:r>
        <w:rPr>
          <w:rFonts w:asciiTheme="majorHAnsi" w:hAnsiTheme="majorHAnsi" w:cstheme="majorHAnsi"/>
          <w:sz w:val="28"/>
          <w:szCs w:val="28"/>
        </w:rPr>
        <w:t xml:space="preserve"> </w:t>
      </w:r>
    </w:p>
    <w:p w14:paraId="6502E979" w14:textId="77777777" w:rsidR="002021B8" w:rsidRDefault="00F67607" w:rsidP="002021B8">
      <w:pPr>
        <w:pStyle w:val="isselectedend"/>
        <w:spacing w:before="120" w:beforeAutospacing="0" w:after="120" w:afterAutospacing="0" w:line="340" w:lineRule="exact"/>
        <w:ind w:firstLine="720"/>
        <w:jc w:val="both"/>
        <w:rPr>
          <w:rFonts w:eastAsia="Calibri"/>
          <w:sz w:val="28"/>
          <w:szCs w:val="28"/>
        </w:rPr>
      </w:pPr>
      <w:r w:rsidRPr="00AB2678">
        <w:rPr>
          <w:rFonts w:eastAsia="Calibri"/>
          <w:sz w:val="28"/>
          <w:szCs w:val="28"/>
        </w:rPr>
        <w:t>Xuất phát từ những lý do trên, việc nghiên cứu, sửa đổi các văn bản quy phạm pháp luật nói chung và pháp luật chuyên ngành nói riêng là cần thiết và cấp bách trong bối cảnh hiện tại. Những thay đổi sâu rộng về tổ chức bộ máy nhà nước, cùng với các biến động nhanh chóng củ</w:t>
      </w:r>
      <w:r>
        <w:rPr>
          <w:rFonts w:eastAsia="Calibri"/>
          <w:sz w:val="28"/>
          <w:szCs w:val="28"/>
        </w:rPr>
        <w:t>a công nghệ</w:t>
      </w:r>
      <w:r w:rsidRPr="00AB2678">
        <w:rPr>
          <w:rFonts w:eastAsia="Calibri"/>
          <w:sz w:val="28"/>
          <w:szCs w:val="28"/>
        </w:rPr>
        <w:t xml:space="preserve">, </w:t>
      </w:r>
      <w:r>
        <w:rPr>
          <w:rFonts w:eastAsia="Calibri"/>
          <w:sz w:val="28"/>
          <w:szCs w:val="28"/>
        </w:rPr>
        <w:t>chuyển</w:t>
      </w:r>
      <w:r>
        <w:rPr>
          <w:rFonts w:eastAsia="Calibri"/>
          <w:sz w:val="28"/>
          <w:szCs w:val="28"/>
          <w:lang w:val="vi-VN"/>
        </w:rPr>
        <w:t xml:space="preserve"> đổi số </w:t>
      </w:r>
      <w:r w:rsidRPr="00AB2678">
        <w:rPr>
          <w:rFonts w:eastAsia="Calibri"/>
          <w:sz w:val="28"/>
          <w:szCs w:val="28"/>
        </w:rPr>
        <w:t>đòi hỏi hệ thống văn bản pháp luật phải được rà soát, điều chỉnh kịp thời để phù hợp với mô hình mới, hướng tới sự tinh gọn và hiệu quả</w:t>
      </w:r>
      <w:r>
        <w:rPr>
          <w:rFonts w:eastAsia="Calibri"/>
          <w:sz w:val="28"/>
          <w:szCs w:val="28"/>
        </w:rPr>
        <w:t>.</w:t>
      </w:r>
    </w:p>
    <w:p w14:paraId="1399AF46" w14:textId="5560289D" w:rsidR="00F36F09" w:rsidRPr="002021B8" w:rsidRDefault="00F67607" w:rsidP="002021B8">
      <w:pPr>
        <w:pStyle w:val="isselectedend"/>
        <w:spacing w:before="120" w:beforeAutospacing="0" w:after="120" w:afterAutospacing="0" w:line="340" w:lineRule="exact"/>
        <w:ind w:firstLine="720"/>
        <w:jc w:val="both"/>
        <w:rPr>
          <w:bCs/>
          <w:sz w:val="28"/>
          <w:szCs w:val="28"/>
        </w:rPr>
      </w:pPr>
      <w:r w:rsidRPr="00C07548">
        <w:rPr>
          <w:rFonts w:asciiTheme="majorHAnsi" w:hAnsiTheme="majorHAnsi" w:cstheme="majorHAnsi"/>
          <w:sz w:val="28"/>
          <w:szCs w:val="28"/>
          <w:lang w:val="nl-NL"/>
        </w:rPr>
        <w:lastRenderedPageBreak/>
        <w:t xml:space="preserve">Theo đó, việc nghiên cứu ban hành </w:t>
      </w:r>
      <w:r w:rsidR="00C23A9B" w:rsidRPr="00C23A9B">
        <w:rPr>
          <w:rFonts w:eastAsia="Courier New"/>
          <w:color w:val="000000"/>
          <w:sz w:val="28"/>
          <w:szCs w:val="28"/>
          <w:lang w:val="en-GB" w:eastAsia="vi-VN"/>
        </w:rPr>
        <w:t xml:space="preserve">Thông tư sửa đổi, bổ sung </w:t>
      </w:r>
      <w:r w:rsidR="00C23A9B" w:rsidRPr="00C23A9B">
        <w:rPr>
          <w:rFonts w:eastAsia="Courier New"/>
          <w:sz w:val="28"/>
          <w:szCs w:val="28"/>
          <w:lang w:val="en-GB" w:eastAsia="vi-VN"/>
        </w:rPr>
        <w:t xml:space="preserve">Thông tư số </w:t>
      </w:r>
      <w:r w:rsidR="00090BD6">
        <w:rPr>
          <w:bCs/>
          <w:sz w:val="28"/>
          <w:szCs w:val="28"/>
        </w:rPr>
        <w:t>0</w:t>
      </w:r>
      <w:r w:rsidR="00C23A9B" w:rsidRPr="00C23A9B">
        <w:rPr>
          <w:bCs/>
          <w:sz w:val="28"/>
          <w:szCs w:val="28"/>
        </w:rPr>
        <w:t>2/201</w:t>
      </w:r>
      <w:r w:rsidR="00090BD6">
        <w:rPr>
          <w:bCs/>
          <w:sz w:val="28"/>
          <w:szCs w:val="28"/>
        </w:rPr>
        <w:t>9</w:t>
      </w:r>
      <w:r w:rsidR="00C23A9B" w:rsidRPr="00C23A9B">
        <w:rPr>
          <w:bCs/>
          <w:sz w:val="28"/>
          <w:szCs w:val="28"/>
        </w:rPr>
        <w:t xml:space="preserve">/TT-BTTTT </w:t>
      </w:r>
      <w:r w:rsidR="00C23A9B" w:rsidRPr="00C23A9B">
        <w:rPr>
          <w:bCs/>
          <w:iCs/>
          <w:sz w:val="28"/>
          <w:szCs w:val="28"/>
        </w:rPr>
        <w:t xml:space="preserve">ngày </w:t>
      </w:r>
      <w:r w:rsidR="00090BD6">
        <w:rPr>
          <w:bCs/>
          <w:iCs/>
          <w:sz w:val="28"/>
          <w:szCs w:val="28"/>
        </w:rPr>
        <w:t>08</w:t>
      </w:r>
      <w:r w:rsidR="00C23A9B" w:rsidRPr="00C23A9B">
        <w:rPr>
          <w:bCs/>
          <w:iCs/>
          <w:sz w:val="28"/>
          <w:szCs w:val="28"/>
        </w:rPr>
        <w:t xml:space="preserve"> tháng </w:t>
      </w:r>
      <w:r w:rsidR="00090BD6">
        <w:rPr>
          <w:bCs/>
          <w:iCs/>
          <w:sz w:val="28"/>
          <w:szCs w:val="28"/>
        </w:rPr>
        <w:t>3</w:t>
      </w:r>
      <w:r w:rsidR="00C23A9B" w:rsidRPr="00C23A9B">
        <w:rPr>
          <w:bCs/>
          <w:iCs/>
          <w:sz w:val="28"/>
          <w:szCs w:val="28"/>
        </w:rPr>
        <w:t xml:space="preserve"> năm </w:t>
      </w:r>
      <w:r w:rsidR="00090BD6">
        <w:rPr>
          <w:bCs/>
          <w:iCs/>
          <w:sz w:val="28"/>
          <w:szCs w:val="28"/>
        </w:rPr>
        <w:t>2019</w:t>
      </w:r>
      <w:r w:rsidR="00C23A9B" w:rsidRPr="00C23A9B">
        <w:rPr>
          <w:bCs/>
          <w:iCs/>
          <w:sz w:val="28"/>
          <w:szCs w:val="28"/>
        </w:rPr>
        <w:t xml:space="preserve"> </w:t>
      </w:r>
      <w:r w:rsidR="00C23A9B" w:rsidRPr="00C23A9B">
        <w:rPr>
          <w:bCs/>
          <w:sz w:val="28"/>
          <w:szCs w:val="28"/>
        </w:rPr>
        <w:t>của Bộ trưởng</w:t>
      </w:r>
      <w:r w:rsidR="00C23A9B" w:rsidRPr="00C23A9B">
        <w:rPr>
          <w:bCs/>
          <w:iCs/>
          <w:sz w:val="28"/>
          <w:szCs w:val="28"/>
        </w:rPr>
        <w:t xml:space="preserve"> Bộ Thông tin và Truyền thông h</w:t>
      </w:r>
      <w:r w:rsidR="00C23A9B" w:rsidRPr="00C23A9B">
        <w:rPr>
          <w:bCs/>
          <w:sz w:val="28"/>
          <w:szCs w:val="28"/>
        </w:rPr>
        <w:t xml:space="preserve">ướng dẫn quản lý hoạt động thông tin đối ngoại của </w:t>
      </w:r>
      <w:r w:rsidR="00090BD6">
        <w:rPr>
          <w:bCs/>
          <w:sz w:val="28"/>
          <w:szCs w:val="28"/>
        </w:rPr>
        <w:t>Bộ, cơ quan ngang Bộ, cơ quan thuộc Chính phủ</w:t>
      </w:r>
      <w:r w:rsidR="00C23A9B">
        <w:rPr>
          <w:rFonts w:asciiTheme="majorHAnsi" w:hAnsiTheme="majorHAnsi" w:cstheme="majorHAnsi"/>
          <w:sz w:val="28"/>
          <w:szCs w:val="28"/>
          <w:lang w:val="nl-NL"/>
        </w:rPr>
        <w:t xml:space="preserve"> </w:t>
      </w:r>
      <w:r w:rsidRPr="00C07548">
        <w:rPr>
          <w:rFonts w:asciiTheme="majorHAnsi" w:hAnsiTheme="majorHAnsi" w:cstheme="majorHAnsi"/>
          <w:sz w:val="28"/>
          <w:szCs w:val="28"/>
          <w:lang w:val="nl-NL"/>
        </w:rPr>
        <w:t xml:space="preserve">là cần thiết nhằm thể chế hóa chủ trương, đường lối của Đảng, Nhà nước, hoàn thiện cơ chế, chính sách trong </w:t>
      </w:r>
      <w:r>
        <w:rPr>
          <w:rFonts w:asciiTheme="majorHAnsi" w:hAnsiTheme="majorHAnsi" w:cstheme="majorHAnsi"/>
          <w:sz w:val="28"/>
          <w:szCs w:val="28"/>
          <w:lang w:val="nl-NL"/>
        </w:rPr>
        <w:t xml:space="preserve">hoạt động </w:t>
      </w:r>
      <w:r w:rsidR="00C23A9B">
        <w:rPr>
          <w:rFonts w:asciiTheme="majorHAnsi" w:hAnsiTheme="majorHAnsi" w:cstheme="majorHAnsi"/>
          <w:sz w:val="28"/>
          <w:szCs w:val="28"/>
          <w:lang w:val="nl-NL"/>
        </w:rPr>
        <w:t xml:space="preserve">thông tin đối ngoại </w:t>
      </w:r>
      <w:r w:rsidRPr="00C07548">
        <w:rPr>
          <w:rFonts w:asciiTheme="majorHAnsi" w:hAnsiTheme="majorHAnsi" w:cstheme="majorHAnsi"/>
          <w:sz w:val="28"/>
          <w:szCs w:val="28"/>
          <w:lang w:val="nl-NL"/>
        </w:rPr>
        <w:t>đá</w:t>
      </w:r>
      <w:r w:rsidR="00F36F09">
        <w:rPr>
          <w:rFonts w:asciiTheme="majorHAnsi" w:hAnsiTheme="majorHAnsi" w:cstheme="majorHAnsi"/>
          <w:sz w:val="28"/>
          <w:szCs w:val="28"/>
          <w:lang w:val="nl-NL"/>
        </w:rPr>
        <w:t>p ứng yêu cầu của tình hình mới;</w:t>
      </w:r>
      <w:r w:rsidRPr="00C07548">
        <w:rPr>
          <w:rFonts w:asciiTheme="majorHAnsi" w:hAnsiTheme="majorHAnsi" w:cstheme="majorHAnsi"/>
          <w:sz w:val="28"/>
          <w:szCs w:val="28"/>
          <w:lang w:val="nl-NL"/>
        </w:rPr>
        <w:t xml:space="preserve"> nâng cao hiệu lực, hiệu quả công tác quản lý nhà nước trong </w:t>
      </w:r>
      <w:r w:rsidRPr="00014E82">
        <w:rPr>
          <w:rFonts w:asciiTheme="majorHAnsi" w:hAnsiTheme="majorHAnsi" w:cstheme="majorHAnsi"/>
          <w:sz w:val="28"/>
          <w:szCs w:val="28"/>
          <w:lang w:val="nl-NL"/>
        </w:rPr>
        <w:t>lĩnh vực thông tin đối ngoại</w:t>
      </w:r>
      <w:r w:rsidR="00F36F09">
        <w:rPr>
          <w:rFonts w:asciiTheme="majorHAnsi" w:hAnsiTheme="majorHAnsi" w:cstheme="majorHAnsi"/>
          <w:sz w:val="28"/>
          <w:szCs w:val="28"/>
          <w:lang w:val="nl-NL"/>
        </w:rPr>
        <w:t>;</w:t>
      </w:r>
      <w:r w:rsidRPr="00014E82">
        <w:rPr>
          <w:rFonts w:asciiTheme="majorHAnsi" w:hAnsiTheme="majorHAnsi" w:cstheme="majorHAnsi"/>
          <w:sz w:val="28"/>
          <w:szCs w:val="28"/>
          <w:lang w:val="nl-NL"/>
        </w:rPr>
        <w:t xml:space="preserve"> </w:t>
      </w:r>
      <w:r w:rsidRPr="00C07548">
        <w:rPr>
          <w:rFonts w:asciiTheme="majorHAnsi" w:hAnsiTheme="majorHAnsi" w:cstheme="majorHAnsi"/>
          <w:sz w:val="28"/>
          <w:szCs w:val="28"/>
          <w:lang w:val="nl-NL"/>
        </w:rPr>
        <w:t>khơi thông các đi</w:t>
      </w:r>
      <w:r>
        <w:rPr>
          <w:rFonts w:asciiTheme="majorHAnsi" w:hAnsiTheme="majorHAnsi" w:cstheme="majorHAnsi"/>
          <w:sz w:val="28"/>
          <w:szCs w:val="28"/>
          <w:lang w:val="nl-NL"/>
        </w:rPr>
        <w:t>ể</w:t>
      </w:r>
      <w:r w:rsidRPr="00C07548">
        <w:rPr>
          <w:rFonts w:asciiTheme="majorHAnsi" w:hAnsiTheme="majorHAnsi" w:cstheme="majorHAnsi"/>
          <w:sz w:val="28"/>
          <w:szCs w:val="28"/>
          <w:lang w:val="nl-NL"/>
        </w:rPr>
        <w:t xml:space="preserve">m nghẽn, tạo động lực mới cho sự phát triển kinh tế - xã hội trong kỷ nguyên mới - kỷ nguyên </w:t>
      </w:r>
      <w:r>
        <w:rPr>
          <w:rFonts w:asciiTheme="majorHAnsi" w:hAnsiTheme="majorHAnsi" w:cstheme="majorHAnsi"/>
          <w:sz w:val="28"/>
          <w:szCs w:val="28"/>
          <w:lang w:val="vi-VN"/>
        </w:rPr>
        <w:t>“</w:t>
      </w:r>
      <w:r w:rsidRPr="00C07548">
        <w:rPr>
          <w:rFonts w:asciiTheme="majorHAnsi" w:hAnsiTheme="majorHAnsi" w:cstheme="majorHAnsi"/>
          <w:sz w:val="28"/>
          <w:szCs w:val="28"/>
          <w:lang w:val="nl-NL"/>
        </w:rPr>
        <w:t>vươn mình</w:t>
      </w:r>
      <w:r>
        <w:rPr>
          <w:rFonts w:asciiTheme="majorHAnsi" w:hAnsiTheme="majorHAnsi" w:cstheme="majorHAnsi"/>
          <w:sz w:val="28"/>
          <w:szCs w:val="28"/>
          <w:lang w:val="vi-VN"/>
        </w:rPr>
        <w:t>”</w:t>
      </w:r>
      <w:r w:rsidRPr="00C07548">
        <w:rPr>
          <w:rFonts w:asciiTheme="majorHAnsi" w:hAnsiTheme="majorHAnsi" w:cstheme="majorHAnsi"/>
          <w:sz w:val="28"/>
          <w:szCs w:val="28"/>
          <w:lang w:val="nl-NL"/>
        </w:rPr>
        <w:t xml:space="preserve"> của dân tộc. </w:t>
      </w:r>
    </w:p>
    <w:p w14:paraId="4D9036D1" w14:textId="09E5C9AE" w:rsidR="0064793F" w:rsidRPr="00F36F09" w:rsidRDefault="0064793F" w:rsidP="002021B8">
      <w:pPr>
        <w:widowControl/>
        <w:autoSpaceDE/>
        <w:autoSpaceDN/>
        <w:spacing w:before="120" w:after="120" w:line="340" w:lineRule="exact"/>
        <w:ind w:firstLine="720"/>
        <w:jc w:val="both"/>
        <w:rPr>
          <w:rFonts w:asciiTheme="majorHAnsi" w:hAnsiTheme="majorHAnsi" w:cstheme="majorHAnsi"/>
          <w:b/>
          <w:sz w:val="28"/>
          <w:szCs w:val="28"/>
          <w:lang w:val="nl-NL"/>
        </w:rPr>
      </w:pPr>
      <w:r w:rsidRPr="00F36F09">
        <w:rPr>
          <w:rFonts w:asciiTheme="majorHAnsi" w:hAnsiTheme="majorHAnsi" w:cstheme="majorHAnsi"/>
          <w:b/>
          <w:sz w:val="28"/>
          <w:szCs w:val="28"/>
          <w:lang w:val="nl-NL"/>
        </w:rPr>
        <w:t>2. Mục đích, yêu cầu đánh giá</w:t>
      </w:r>
    </w:p>
    <w:p w14:paraId="3093D59B" w14:textId="77777777" w:rsidR="0064793F" w:rsidRPr="005E4B94" w:rsidRDefault="0064793F" w:rsidP="002021B8">
      <w:pPr>
        <w:widowControl/>
        <w:autoSpaceDE/>
        <w:autoSpaceDN/>
        <w:spacing w:before="120" w:after="120" w:line="340" w:lineRule="exact"/>
        <w:ind w:firstLine="720"/>
        <w:jc w:val="both"/>
        <w:rPr>
          <w:rFonts w:asciiTheme="majorHAnsi" w:hAnsiTheme="majorHAnsi" w:cstheme="majorHAnsi"/>
          <w:spacing w:val="-2"/>
          <w:sz w:val="28"/>
          <w:szCs w:val="28"/>
          <w:lang w:val="nl-NL"/>
        </w:rPr>
      </w:pPr>
      <w:r w:rsidRPr="005E4B94">
        <w:rPr>
          <w:rFonts w:asciiTheme="majorHAnsi" w:hAnsiTheme="majorHAnsi" w:cstheme="majorHAnsi"/>
          <w:spacing w:val="-2"/>
          <w:sz w:val="28"/>
          <w:szCs w:val="28"/>
          <w:lang w:val="nl-NL"/>
        </w:rPr>
        <w:t>- Căn cứ quy định tại Nghị định số 63/2010/NĐ-CP ngày 08/6/2010 của Chính phủ về kiểm soát thủ tục hành chính, Nghị định số 48/2013/NĐCP ngày 14/5/2013 sửa đổi, bổ sung một số điều của các Nghị định liên quan đến kiểm soát thủ tục hành chính và Thông tư số 03/2022/TT-BTP ngày 10/02/2022 của Bộ trưởng Bộ Tư pháp hướng dẫn việc đánh giá tác động của thủ tục hành chính trong lập đề nghị xây dựng văn bản quy phạm pháp luật và soạn thảo dự án, dự thảo văn bản quy phạm pháp luật để thực hiện rà soát, đánh giá về sự cần thiết, tính hợp lý, tính hợp pháp của thủ tục hành chính cũng như tính các chi phí mà cá nhân, tổ chức phải bỏ ra khi thực hiện thủ tục hành chính để cân nhắc, lựa chọn phương án, giải pháp tối ưu cho việc ban hành mới hoặc sửa đổi, bổ sung thủ tục hành chính.</w:t>
      </w:r>
    </w:p>
    <w:p w14:paraId="32766171" w14:textId="77777777" w:rsidR="0064793F" w:rsidRPr="001A373A" w:rsidRDefault="0064793F" w:rsidP="002021B8">
      <w:pPr>
        <w:widowControl/>
        <w:autoSpaceDE/>
        <w:autoSpaceDN/>
        <w:spacing w:before="120" w:after="120" w:line="340" w:lineRule="exact"/>
        <w:ind w:firstLine="720"/>
        <w:jc w:val="both"/>
        <w:rPr>
          <w:rFonts w:asciiTheme="majorHAnsi" w:hAnsiTheme="majorHAnsi" w:cstheme="majorHAnsi"/>
          <w:sz w:val="28"/>
          <w:szCs w:val="28"/>
          <w:lang w:val="nl-NL"/>
        </w:rPr>
      </w:pPr>
      <w:r w:rsidRPr="001A373A">
        <w:rPr>
          <w:rFonts w:asciiTheme="majorHAnsi" w:hAnsiTheme="majorHAnsi" w:cstheme="majorHAnsi"/>
          <w:sz w:val="28"/>
          <w:szCs w:val="28"/>
          <w:lang w:val="nl-NL"/>
        </w:rPr>
        <w:t>- Rà soát nội dung dự thảo Thông tư, xác định các nội dung phân quyền, phân cấp trong thực hiện nhiệm vụ, quyền hạn của các cơ quan, tổ chức, cá nhân trong hoạt động tiết kiệm, chống lãng phí. Việc phân quyền, phân cấp phải bảo đảm rõ chủ thể, nội dung, phạm vi nhiệm vụ, quyền hạn, công khai theo quy định của Hiến pháp và pháp luật.</w:t>
      </w:r>
    </w:p>
    <w:p w14:paraId="0285067E" w14:textId="77777777" w:rsidR="0064793F" w:rsidRPr="001A373A" w:rsidRDefault="0064793F" w:rsidP="002021B8">
      <w:pPr>
        <w:widowControl/>
        <w:autoSpaceDE/>
        <w:autoSpaceDN/>
        <w:spacing w:before="120" w:after="120" w:line="340" w:lineRule="exact"/>
        <w:ind w:firstLine="720"/>
        <w:jc w:val="both"/>
        <w:rPr>
          <w:rFonts w:asciiTheme="majorHAnsi" w:hAnsiTheme="majorHAnsi" w:cstheme="majorHAnsi"/>
          <w:sz w:val="28"/>
          <w:szCs w:val="28"/>
          <w:lang w:val="nl-NL"/>
        </w:rPr>
      </w:pPr>
      <w:r w:rsidRPr="001A373A">
        <w:rPr>
          <w:rFonts w:asciiTheme="majorHAnsi" w:hAnsiTheme="majorHAnsi" w:cstheme="majorHAnsi"/>
          <w:sz w:val="28"/>
          <w:szCs w:val="28"/>
          <w:lang w:val="nl-NL"/>
        </w:rPr>
        <w:t>- Rà soát nội dung dự thảo Thông tư, xác định các nội dung liên quan đến việc ứng dụng, thúc đẩy phát triển khoa học, công nghệ, đổi mới sáng tạo và chuyển đổi số để đáp ứng yêu cầu của Nghị quyết</w:t>
      </w:r>
      <w:r>
        <w:rPr>
          <w:rFonts w:asciiTheme="majorHAnsi" w:hAnsiTheme="majorHAnsi" w:cstheme="majorHAnsi"/>
          <w:sz w:val="28"/>
          <w:szCs w:val="28"/>
          <w:lang w:val="nl-NL"/>
        </w:rPr>
        <w:t xml:space="preserve"> số</w:t>
      </w:r>
      <w:r w:rsidRPr="001A373A">
        <w:rPr>
          <w:rFonts w:asciiTheme="majorHAnsi" w:hAnsiTheme="majorHAnsi" w:cstheme="majorHAnsi"/>
          <w:sz w:val="28"/>
          <w:szCs w:val="28"/>
          <w:lang w:val="nl-NL"/>
        </w:rPr>
        <w:t xml:space="preserve"> 57-NQ/TW ngày 22/12/2024 của Bộ Chính trị về đột phá phát triển khoa học, công nghệ, đổi mới sáng tạo và chuyển đổi số quốc gia.</w:t>
      </w:r>
    </w:p>
    <w:p w14:paraId="4456CC77" w14:textId="77777777" w:rsidR="0064793F" w:rsidRPr="00326AFE" w:rsidRDefault="0064793F" w:rsidP="002021B8">
      <w:pPr>
        <w:widowControl/>
        <w:autoSpaceDE/>
        <w:autoSpaceDN/>
        <w:spacing w:before="120" w:after="120" w:line="340" w:lineRule="exact"/>
        <w:ind w:firstLine="720"/>
        <w:jc w:val="both"/>
        <w:rPr>
          <w:rFonts w:asciiTheme="majorHAnsi" w:hAnsiTheme="majorHAnsi" w:cstheme="majorHAnsi"/>
          <w:spacing w:val="-2"/>
          <w:sz w:val="28"/>
          <w:szCs w:val="28"/>
          <w:lang w:val="nl-NL"/>
        </w:rPr>
      </w:pPr>
      <w:r w:rsidRPr="00326AFE">
        <w:rPr>
          <w:rFonts w:asciiTheme="majorHAnsi" w:hAnsiTheme="majorHAnsi" w:cstheme="majorHAnsi"/>
          <w:spacing w:val="-2"/>
          <w:sz w:val="28"/>
          <w:szCs w:val="28"/>
          <w:lang w:val="nl-NL"/>
        </w:rPr>
        <w:t>- Rà soát nội dung dự thảo Thông tư, xác định các nội dung liên quan đến vấn đề bình đẳng giới, thực hiện chính sách dân tộc, trên cơ sở đó đánh giá, xem xét yêu cầu về nội dung và trình tự, thủ tục quy định tại Điều 21 Luật Bình đẳng giới, Luật Ban hành văn bản quy phạm pháp luật và các văn bản pháp luật liên quan về lồng ghép vấn đề bình đẳng giới trong xây dựng văn bản quy phạm pháp luật.</w:t>
      </w:r>
    </w:p>
    <w:p w14:paraId="5FD9BE83" w14:textId="77777777" w:rsidR="001C0689" w:rsidRPr="001C0689" w:rsidRDefault="001C0689" w:rsidP="002021B8">
      <w:pPr>
        <w:widowControl/>
        <w:autoSpaceDE/>
        <w:autoSpaceDN/>
        <w:spacing w:before="120" w:after="120" w:line="340" w:lineRule="exact"/>
        <w:ind w:firstLine="720"/>
        <w:jc w:val="both"/>
        <w:rPr>
          <w:rFonts w:asciiTheme="majorHAnsi" w:hAnsiTheme="majorHAnsi" w:cstheme="majorHAnsi"/>
          <w:b/>
          <w:sz w:val="28"/>
          <w:szCs w:val="28"/>
        </w:rPr>
      </w:pPr>
      <w:r w:rsidRPr="001C0689">
        <w:rPr>
          <w:rFonts w:asciiTheme="majorHAnsi" w:hAnsiTheme="majorHAnsi" w:cstheme="majorHAnsi"/>
          <w:b/>
          <w:sz w:val="28"/>
          <w:szCs w:val="28"/>
        </w:rPr>
        <w:t>II. KẾT QUẢ ĐÁNH GIÁ</w:t>
      </w:r>
    </w:p>
    <w:p w14:paraId="3F6E95A9" w14:textId="32A49E26" w:rsidR="001C0689" w:rsidRPr="00372335" w:rsidRDefault="001C0689" w:rsidP="002021B8">
      <w:pPr>
        <w:pStyle w:val="ListParagraph"/>
        <w:widowControl/>
        <w:numPr>
          <w:ilvl w:val="0"/>
          <w:numId w:val="31"/>
        </w:numPr>
        <w:tabs>
          <w:tab w:val="left" w:pos="851"/>
          <w:tab w:val="left" w:pos="993"/>
        </w:tabs>
        <w:autoSpaceDE/>
        <w:autoSpaceDN/>
        <w:spacing w:after="120" w:line="340" w:lineRule="exact"/>
        <w:ind w:left="0" w:firstLine="720"/>
        <w:rPr>
          <w:rFonts w:asciiTheme="majorHAnsi" w:hAnsiTheme="majorHAnsi" w:cstheme="majorHAnsi"/>
          <w:b/>
          <w:sz w:val="28"/>
          <w:szCs w:val="28"/>
        </w:rPr>
      </w:pPr>
      <w:r w:rsidRPr="00372335">
        <w:rPr>
          <w:rFonts w:asciiTheme="majorHAnsi" w:hAnsiTheme="majorHAnsi" w:cstheme="majorHAnsi"/>
          <w:b/>
          <w:sz w:val="28"/>
          <w:szCs w:val="28"/>
        </w:rPr>
        <w:t>Đánh giá thủ tục hành chính</w:t>
      </w:r>
    </w:p>
    <w:p w14:paraId="72719DB3" w14:textId="77777777" w:rsidR="0064793F" w:rsidRPr="001A373A" w:rsidRDefault="0064793F" w:rsidP="002021B8">
      <w:pPr>
        <w:widowControl/>
        <w:autoSpaceDE/>
        <w:autoSpaceDN/>
        <w:spacing w:before="120" w:after="120" w:line="340" w:lineRule="exact"/>
        <w:ind w:firstLine="720"/>
        <w:jc w:val="both"/>
        <w:rPr>
          <w:rFonts w:asciiTheme="majorHAnsi" w:hAnsiTheme="majorHAnsi" w:cstheme="majorHAnsi"/>
          <w:sz w:val="28"/>
          <w:szCs w:val="28"/>
          <w:lang w:val="nl-NL"/>
        </w:rPr>
      </w:pPr>
      <w:r w:rsidRPr="001A373A">
        <w:rPr>
          <w:rFonts w:asciiTheme="majorHAnsi" w:hAnsiTheme="majorHAnsi" w:cstheme="majorHAnsi"/>
          <w:sz w:val="28"/>
          <w:szCs w:val="28"/>
          <w:lang w:val="nl-NL"/>
        </w:rPr>
        <w:t>Dự thảo Thông tư được xây dựng theo hướng chỉ quy định những vấn đề khung mang tính nguyên tắc; các quy định cụ thể, chi tiết thuộc thẩm quyền quản lý nhà nước của Bộ Văn hóa, Thể thao và Du lịch.</w:t>
      </w:r>
    </w:p>
    <w:p w14:paraId="3E9290E9" w14:textId="77777777" w:rsidR="0064793F" w:rsidRPr="001A373A" w:rsidRDefault="0064793F" w:rsidP="002021B8">
      <w:pPr>
        <w:widowControl/>
        <w:autoSpaceDE/>
        <w:autoSpaceDN/>
        <w:spacing w:before="120" w:after="120" w:line="340" w:lineRule="exact"/>
        <w:ind w:firstLine="720"/>
        <w:jc w:val="both"/>
        <w:rPr>
          <w:rFonts w:asciiTheme="majorHAnsi" w:hAnsiTheme="majorHAnsi" w:cstheme="majorHAnsi"/>
          <w:sz w:val="28"/>
          <w:szCs w:val="28"/>
          <w:lang w:val="nl-NL"/>
        </w:rPr>
      </w:pPr>
      <w:r w:rsidRPr="001A373A">
        <w:rPr>
          <w:rFonts w:asciiTheme="majorHAnsi" w:hAnsiTheme="majorHAnsi" w:cstheme="majorHAnsi"/>
          <w:sz w:val="28"/>
          <w:szCs w:val="28"/>
          <w:lang w:val="nl-NL"/>
        </w:rPr>
        <w:lastRenderedPageBreak/>
        <w:t>Theo đó</w:t>
      </w:r>
      <w:r>
        <w:rPr>
          <w:rFonts w:asciiTheme="majorHAnsi" w:hAnsiTheme="majorHAnsi" w:cstheme="majorHAnsi"/>
          <w:sz w:val="28"/>
          <w:szCs w:val="28"/>
          <w:lang w:val="vi-VN"/>
        </w:rPr>
        <w:t>,</w:t>
      </w:r>
      <w:r>
        <w:rPr>
          <w:rFonts w:asciiTheme="majorHAnsi" w:hAnsiTheme="majorHAnsi" w:cstheme="majorHAnsi"/>
          <w:sz w:val="28"/>
          <w:szCs w:val="28"/>
          <w:lang w:val="nl-NL"/>
        </w:rPr>
        <w:t xml:space="preserve"> dự thảo T</w:t>
      </w:r>
      <w:r w:rsidRPr="001A373A">
        <w:rPr>
          <w:rFonts w:asciiTheme="majorHAnsi" w:hAnsiTheme="majorHAnsi" w:cstheme="majorHAnsi"/>
          <w:sz w:val="28"/>
          <w:szCs w:val="28"/>
          <w:lang w:val="nl-NL"/>
        </w:rPr>
        <w:t xml:space="preserve">hông tư không quy định cụ thể về thủ tục hành chính (tên, nội dung, trình tự, thủ tục). Trong quá trình tổ chức thực hiện Thông tư, </w:t>
      </w:r>
      <w:r>
        <w:rPr>
          <w:rFonts w:asciiTheme="majorHAnsi" w:hAnsiTheme="majorHAnsi" w:cstheme="majorHAnsi"/>
          <w:sz w:val="28"/>
          <w:szCs w:val="28"/>
          <w:lang w:val="nl-NL"/>
        </w:rPr>
        <w:t xml:space="preserve">Cục Thông tin cơ sở và Thông tin đối ngoại </w:t>
      </w:r>
      <w:r w:rsidRPr="001A373A">
        <w:rPr>
          <w:rFonts w:asciiTheme="majorHAnsi" w:hAnsiTheme="majorHAnsi" w:cstheme="majorHAnsi"/>
          <w:sz w:val="28"/>
          <w:szCs w:val="28"/>
          <w:lang w:val="nl-NL"/>
        </w:rPr>
        <w:t xml:space="preserve">sẽ tiến hành đánh giá cụ thể sự cần thiết, tính hợp lý, tính hợp pháp và chi phí tuân thủ thủ tục hành chính trong dự thảo Thông tư (nếu có). </w:t>
      </w:r>
    </w:p>
    <w:p w14:paraId="1BF3FB99" w14:textId="469940D0" w:rsidR="0064793F" w:rsidRDefault="0064793F" w:rsidP="002021B8">
      <w:pPr>
        <w:widowControl/>
        <w:autoSpaceDE/>
        <w:autoSpaceDN/>
        <w:spacing w:before="120" w:after="120" w:line="340" w:lineRule="exact"/>
        <w:ind w:firstLine="720"/>
        <w:jc w:val="both"/>
        <w:rPr>
          <w:rFonts w:asciiTheme="majorHAnsi" w:hAnsiTheme="majorHAnsi" w:cstheme="majorHAnsi"/>
          <w:b/>
          <w:sz w:val="28"/>
          <w:szCs w:val="28"/>
          <w:lang w:val="nl-NL"/>
        </w:rPr>
      </w:pPr>
      <w:r w:rsidRPr="001A373A">
        <w:rPr>
          <w:rFonts w:asciiTheme="majorHAnsi" w:hAnsiTheme="majorHAnsi" w:cstheme="majorHAnsi"/>
          <w:b/>
          <w:sz w:val="28"/>
          <w:szCs w:val="28"/>
          <w:lang w:val="nl-NL"/>
        </w:rPr>
        <w:t xml:space="preserve">2. Việc phân </w:t>
      </w:r>
      <w:r w:rsidR="005F7382">
        <w:rPr>
          <w:rFonts w:asciiTheme="majorHAnsi" w:hAnsiTheme="majorHAnsi" w:cstheme="majorHAnsi"/>
          <w:b/>
          <w:sz w:val="28"/>
          <w:szCs w:val="28"/>
          <w:lang w:val="nl-NL"/>
        </w:rPr>
        <w:t>quyền</w:t>
      </w:r>
      <w:r w:rsidRPr="001A373A">
        <w:rPr>
          <w:rFonts w:asciiTheme="majorHAnsi" w:hAnsiTheme="majorHAnsi" w:cstheme="majorHAnsi"/>
          <w:b/>
          <w:sz w:val="28"/>
          <w:szCs w:val="28"/>
          <w:lang w:val="nl-NL"/>
        </w:rPr>
        <w:t xml:space="preserve">, phân </w:t>
      </w:r>
      <w:r w:rsidR="005F7382">
        <w:rPr>
          <w:rFonts w:asciiTheme="majorHAnsi" w:hAnsiTheme="majorHAnsi" w:cstheme="majorHAnsi"/>
          <w:b/>
          <w:sz w:val="28"/>
          <w:szCs w:val="28"/>
          <w:lang w:val="nl-NL"/>
        </w:rPr>
        <w:t>cấp</w:t>
      </w:r>
      <w:r w:rsidRPr="001A373A">
        <w:rPr>
          <w:rFonts w:asciiTheme="majorHAnsi" w:hAnsiTheme="majorHAnsi" w:cstheme="majorHAnsi"/>
          <w:b/>
          <w:sz w:val="28"/>
          <w:szCs w:val="28"/>
          <w:lang w:val="nl-NL"/>
        </w:rPr>
        <w:t xml:space="preserve"> trong dự thảo Thông tư </w:t>
      </w:r>
    </w:p>
    <w:p w14:paraId="58F55689" w14:textId="7F9843D6" w:rsidR="00D60917" w:rsidRDefault="00D60917" w:rsidP="002021B8">
      <w:pPr>
        <w:widowControl/>
        <w:autoSpaceDE/>
        <w:autoSpaceDN/>
        <w:spacing w:before="120" w:after="120" w:line="340" w:lineRule="exact"/>
        <w:ind w:firstLine="720"/>
        <w:jc w:val="both"/>
        <w:rPr>
          <w:rFonts w:asciiTheme="majorHAnsi" w:hAnsiTheme="majorHAnsi" w:cstheme="majorHAnsi"/>
          <w:sz w:val="28"/>
          <w:szCs w:val="28"/>
          <w:lang w:val="nl-NL"/>
        </w:rPr>
      </w:pPr>
      <w:r>
        <w:rPr>
          <w:rFonts w:asciiTheme="majorHAnsi" w:hAnsiTheme="majorHAnsi" w:cstheme="majorHAnsi"/>
          <w:sz w:val="28"/>
          <w:szCs w:val="28"/>
          <w:lang w:val="nl-NL"/>
        </w:rPr>
        <w:t xml:space="preserve">Dự thảo Thông tư không </w:t>
      </w:r>
      <w:r w:rsidR="00372335" w:rsidRPr="00C9000A">
        <w:rPr>
          <w:rFonts w:asciiTheme="majorHAnsi" w:hAnsiTheme="majorHAnsi" w:cstheme="majorHAnsi"/>
          <w:sz w:val="28"/>
          <w:szCs w:val="28"/>
          <w:lang w:val="nl-NL"/>
        </w:rPr>
        <w:t xml:space="preserve">quy định về </w:t>
      </w:r>
      <w:r>
        <w:rPr>
          <w:rFonts w:asciiTheme="majorHAnsi" w:hAnsiTheme="majorHAnsi" w:cstheme="majorHAnsi"/>
          <w:sz w:val="28"/>
          <w:szCs w:val="28"/>
          <w:lang w:val="nl-NL"/>
        </w:rPr>
        <w:t xml:space="preserve">phân cấp, phân quyền </w:t>
      </w:r>
      <w:r w:rsidR="00372335">
        <w:rPr>
          <w:rFonts w:asciiTheme="majorHAnsi" w:hAnsiTheme="majorHAnsi" w:cstheme="majorHAnsi"/>
          <w:sz w:val="28"/>
          <w:szCs w:val="28"/>
          <w:lang w:val="nl-NL"/>
        </w:rPr>
        <w:t xml:space="preserve">đối với các tỉnh, thành phố trực thuộc Trung ương </w:t>
      </w:r>
      <w:r>
        <w:rPr>
          <w:rFonts w:asciiTheme="majorHAnsi" w:hAnsiTheme="majorHAnsi" w:cstheme="majorHAnsi"/>
          <w:sz w:val="28"/>
          <w:szCs w:val="28"/>
          <w:lang w:val="nl-NL"/>
        </w:rPr>
        <w:t>trong lĩnh vực thông tin đối ngoại.</w:t>
      </w:r>
    </w:p>
    <w:p w14:paraId="438C0249" w14:textId="0D53D1D1" w:rsidR="0064793F" w:rsidRPr="00B81B47" w:rsidRDefault="0064793F" w:rsidP="002021B8">
      <w:pPr>
        <w:widowControl/>
        <w:autoSpaceDE/>
        <w:autoSpaceDN/>
        <w:spacing w:before="120" w:after="120" w:line="340" w:lineRule="exact"/>
        <w:ind w:firstLine="720"/>
        <w:jc w:val="both"/>
        <w:rPr>
          <w:rFonts w:asciiTheme="majorHAnsi" w:hAnsiTheme="majorHAnsi" w:cstheme="majorHAnsi"/>
          <w:b/>
          <w:sz w:val="28"/>
          <w:szCs w:val="28"/>
          <w:lang w:val="nl-NL"/>
        </w:rPr>
      </w:pPr>
      <w:r w:rsidRPr="00B81B47">
        <w:rPr>
          <w:rFonts w:asciiTheme="majorHAnsi" w:hAnsiTheme="majorHAnsi" w:cstheme="majorHAnsi"/>
          <w:b/>
          <w:sz w:val="28"/>
          <w:szCs w:val="28"/>
          <w:lang w:val="nl-NL"/>
        </w:rPr>
        <w:t>3. Việc ứng dụng, thúc đẩy phát triển khoa học, công nghệ, đổi mới sáng tạo và chuyển đổi số trong</w:t>
      </w:r>
      <w:r w:rsidRPr="00B81B47">
        <w:rPr>
          <w:rFonts w:asciiTheme="majorHAnsi" w:hAnsiTheme="majorHAnsi" w:cstheme="majorHAnsi"/>
          <w:sz w:val="28"/>
          <w:szCs w:val="28"/>
          <w:lang w:val="nl-NL"/>
        </w:rPr>
        <w:t xml:space="preserve"> </w:t>
      </w:r>
      <w:r w:rsidRPr="00B81B47">
        <w:rPr>
          <w:rFonts w:asciiTheme="majorHAnsi" w:hAnsiTheme="majorHAnsi" w:cstheme="majorHAnsi"/>
          <w:b/>
          <w:sz w:val="28"/>
          <w:szCs w:val="28"/>
          <w:lang w:val="nl-NL"/>
        </w:rPr>
        <w:t xml:space="preserve">dự thảo Thông tư </w:t>
      </w:r>
    </w:p>
    <w:p w14:paraId="6D407F39" w14:textId="6ED43019" w:rsidR="0064793F" w:rsidRPr="00B81B47" w:rsidRDefault="0064793F" w:rsidP="002021B8">
      <w:pPr>
        <w:widowControl/>
        <w:autoSpaceDE/>
        <w:autoSpaceDN/>
        <w:spacing w:before="120" w:after="120" w:line="340" w:lineRule="exact"/>
        <w:ind w:firstLine="720"/>
        <w:jc w:val="both"/>
        <w:rPr>
          <w:rFonts w:asciiTheme="majorHAnsi" w:hAnsiTheme="majorHAnsi" w:cstheme="majorHAnsi"/>
          <w:i/>
          <w:sz w:val="28"/>
          <w:szCs w:val="28"/>
          <w:lang w:val="nl-NL"/>
        </w:rPr>
      </w:pPr>
      <w:r w:rsidRPr="00B81B47">
        <w:rPr>
          <w:rFonts w:asciiTheme="majorHAnsi" w:hAnsiTheme="majorHAnsi" w:cstheme="majorHAnsi"/>
          <w:sz w:val="28"/>
          <w:szCs w:val="28"/>
          <w:lang w:val="nl-NL"/>
        </w:rPr>
        <w:t>Tại điểm 5, phần III Nghị quyết số 57-NQ/TW ngày 22/12/2024 của Bộ Chính trị về đột phá phát triển khoa học, công nghệ, đổi mới sáng tạo và chuyển đổi số</w:t>
      </w:r>
      <w:r w:rsidR="00D44F34">
        <w:rPr>
          <w:rFonts w:asciiTheme="majorHAnsi" w:hAnsiTheme="majorHAnsi" w:cstheme="majorHAnsi"/>
          <w:sz w:val="28"/>
          <w:szCs w:val="28"/>
          <w:lang w:val="nl-NL"/>
        </w:rPr>
        <w:t xml:space="preserve"> quốc gia đã xác định nhiệm vụ:</w:t>
      </w:r>
      <w:r w:rsidRPr="00B81B47">
        <w:rPr>
          <w:rFonts w:asciiTheme="majorHAnsi" w:hAnsiTheme="majorHAnsi" w:cstheme="majorHAnsi"/>
          <w:i/>
          <w:sz w:val="28"/>
          <w:szCs w:val="28"/>
          <w:lang w:val="nl-NL"/>
        </w:rPr>
        <w:t>“Đẩy mạnh chuyển đổi số, ứng dụng khoa học, công nghệ, đổi mới sáng tạo trong hoạt động của các cơ quan trong hệ thống chính trị; nâng cao hiệu quả quản trị quốc gia, hiệu lực quản lý nhà nước trên các lĩnh vực, bảo đảm quốc phòng và an ninh”.</w:t>
      </w:r>
    </w:p>
    <w:p w14:paraId="0B9588E9" w14:textId="7353AE91" w:rsidR="00B81B47" w:rsidRDefault="00AB1F27" w:rsidP="002021B8">
      <w:pPr>
        <w:pStyle w:val="NormalWeb"/>
        <w:spacing w:before="120" w:beforeAutospacing="0" w:after="120" w:afterAutospacing="0" w:line="340" w:lineRule="exact"/>
        <w:ind w:firstLine="720"/>
        <w:jc w:val="both"/>
        <w:rPr>
          <w:sz w:val="28"/>
          <w:szCs w:val="28"/>
        </w:rPr>
      </w:pPr>
      <w:r w:rsidRPr="00B81B47">
        <w:rPr>
          <w:sz w:val="28"/>
          <w:szCs w:val="28"/>
        </w:rPr>
        <w:t xml:space="preserve">Dự thảo </w:t>
      </w:r>
      <w:r w:rsidR="00372335">
        <w:rPr>
          <w:sz w:val="28"/>
          <w:szCs w:val="28"/>
        </w:rPr>
        <w:t xml:space="preserve">Thông tư </w:t>
      </w:r>
      <w:r w:rsidRPr="00B81B47">
        <w:rPr>
          <w:sz w:val="28"/>
          <w:szCs w:val="28"/>
        </w:rPr>
        <w:t xml:space="preserve">quy định việc xây dựng, quản lý và khai thác hệ thống dữ liệu theo nguyên tắc dùng chung, bảo đảm kết nối, chia sẻ, đồng bộ với cơ sở dữ liệu về thông tin đối ngoại; thúc đẩy hình thành nguồn dữ liệu số chính thức, thống nhất, quy định trách nhiệm của các </w:t>
      </w:r>
      <w:r w:rsidR="00A52CD7">
        <w:rPr>
          <w:sz w:val="28"/>
          <w:szCs w:val="28"/>
        </w:rPr>
        <w:t>bộ, ngành</w:t>
      </w:r>
      <w:r w:rsidRPr="00B81B47">
        <w:rPr>
          <w:sz w:val="28"/>
          <w:szCs w:val="28"/>
        </w:rPr>
        <w:t xml:space="preserve"> trong việc cung cấp, chuẩn hóa, cập nhật và kiểm chứng dữ liệu, bảo đảm tính chính xác, kịp thời và khả năng truy xuất nguồn gốc của thông tin.</w:t>
      </w:r>
    </w:p>
    <w:p w14:paraId="630B4784" w14:textId="593828E2" w:rsidR="00AB1F27" w:rsidRPr="00B81B47" w:rsidRDefault="00AB1F27" w:rsidP="002021B8">
      <w:pPr>
        <w:pStyle w:val="NormalWeb"/>
        <w:spacing w:before="120" w:beforeAutospacing="0" w:after="120" w:afterAutospacing="0" w:line="340" w:lineRule="exact"/>
        <w:ind w:firstLine="720"/>
        <w:jc w:val="both"/>
        <w:rPr>
          <w:sz w:val="28"/>
          <w:szCs w:val="28"/>
        </w:rPr>
      </w:pPr>
      <w:r w:rsidRPr="00B81B47">
        <w:rPr>
          <w:sz w:val="28"/>
          <w:szCs w:val="28"/>
        </w:rPr>
        <w:t>Bên cạnh đó, Dự thảo</w:t>
      </w:r>
      <w:r w:rsidR="00372335">
        <w:rPr>
          <w:sz w:val="28"/>
          <w:szCs w:val="28"/>
        </w:rPr>
        <w:t xml:space="preserve"> Thông tư</w:t>
      </w:r>
      <w:r w:rsidRPr="00B81B47">
        <w:rPr>
          <w:sz w:val="28"/>
          <w:szCs w:val="28"/>
        </w:rPr>
        <w:t xml:space="preserve"> ban hành kèm </w:t>
      </w:r>
      <w:r w:rsidRPr="00D44F34">
        <w:rPr>
          <w:sz w:val="28"/>
          <w:szCs w:val="28"/>
        </w:rPr>
        <w:t>theo Khung dữ liệu tối thiểu của Hệ thống dữ liệu</w:t>
      </w:r>
      <w:r w:rsidR="00A52CD7">
        <w:rPr>
          <w:sz w:val="28"/>
          <w:szCs w:val="28"/>
        </w:rPr>
        <w:t xml:space="preserve">, gồm: </w:t>
      </w:r>
      <w:r w:rsidRPr="00B81B47">
        <w:rPr>
          <w:sz w:val="28"/>
          <w:szCs w:val="28"/>
        </w:rPr>
        <w:t>quy định các nhóm dữ liệu về kinh tế - xã hội, văn hóa, du lịch, đầu tư, khoa học và công nghệ, môi trường đầu tư, dữ liệu đa phương tiện, dữ liệu đa ngôn ngữ, dữ liệu phục vụ phân tích, đánh giá hiệu quả hoạt động thông tin đối ngoại và các dữ liệu kỹ thuật phục vụ kết nối, chia sẻ. Việc chuẩn hóa dữ liệu, siêu dữ liệu, định dạng dữ liệu và phương thức kết nối, chia sẻ tạo nền tảng cho việc ứng dụng các công nghệ số, công nghệ dữ liệu, trí tuệ nhân tạo và các giải pháp đổi mới sáng tạo trong quản lý, khai thác và quảng bá thông tin đối ngoại.</w:t>
      </w:r>
    </w:p>
    <w:p w14:paraId="3BFAE864" w14:textId="41083D51" w:rsidR="00AB1F27" w:rsidRPr="00B81B47" w:rsidRDefault="00AB1F27" w:rsidP="002021B8">
      <w:pPr>
        <w:pStyle w:val="NormalWeb"/>
        <w:spacing w:before="120" w:beforeAutospacing="0" w:after="120" w:afterAutospacing="0" w:line="340" w:lineRule="exact"/>
        <w:ind w:firstLine="720"/>
        <w:jc w:val="both"/>
        <w:rPr>
          <w:sz w:val="28"/>
          <w:szCs w:val="28"/>
        </w:rPr>
      </w:pPr>
      <w:r w:rsidRPr="00B81B47">
        <w:rPr>
          <w:sz w:val="28"/>
          <w:szCs w:val="28"/>
        </w:rPr>
        <w:t xml:space="preserve">Ngoài ra, Dự thảo </w:t>
      </w:r>
      <w:r w:rsidR="00372335">
        <w:rPr>
          <w:sz w:val="28"/>
          <w:szCs w:val="28"/>
        </w:rPr>
        <w:t xml:space="preserve">Thông tư </w:t>
      </w:r>
      <w:r w:rsidRPr="00B81B47">
        <w:rPr>
          <w:sz w:val="28"/>
          <w:szCs w:val="28"/>
        </w:rPr>
        <w:t>cũng bổ sung quy định về việc phối hợp ứng dụng công nghệ thông tin, phát triển các nền tảng công nghệ trong hoạt động thông tin đối ngoại; tăng cường sử dụng các kênh nội dung chính thức trên không gian mạng, nền tảng số và mạng xã hội chính thức của cơ quan nhà nước. Những nội dung này góp phần thực hiện chủ trương của Đảng và Nhà nước về phát triển khoa học, công nghệ, đổi mới sáng tạo và chuyển đổi số quốc gia, đồng thời nâng cao hiệu quả công tác thông tin đối ngoại, quảng bá hình ảnh đất nước</w:t>
      </w:r>
      <w:r w:rsidR="00A52CD7">
        <w:rPr>
          <w:sz w:val="28"/>
          <w:szCs w:val="28"/>
        </w:rPr>
        <w:t xml:space="preserve"> trên</w:t>
      </w:r>
      <w:r w:rsidRPr="00B81B47">
        <w:rPr>
          <w:sz w:val="28"/>
          <w:szCs w:val="28"/>
        </w:rPr>
        <w:t xml:space="preserve"> môi trường số và hội nhập quốc tế.</w:t>
      </w:r>
    </w:p>
    <w:p w14:paraId="1C5DE923" w14:textId="00583C6A" w:rsidR="0064793F" w:rsidRPr="002A496C" w:rsidRDefault="0064793F" w:rsidP="002021B8">
      <w:pPr>
        <w:widowControl/>
        <w:autoSpaceDE/>
        <w:autoSpaceDN/>
        <w:spacing w:before="120" w:after="120" w:line="340" w:lineRule="exact"/>
        <w:ind w:firstLine="720"/>
        <w:jc w:val="both"/>
        <w:rPr>
          <w:rFonts w:asciiTheme="majorHAnsi" w:hAnsiTheme="majorHAnsi" w:cstheme="majorHAnsi"/>
          <w:b/>
          <w:spacing w:val="-6"/>
          <w:sz w:val="28"/>
          <w:szCs w:val="28"/>
          <w:lang w:val="nl-NL"/>
        </w:rPr>
      </w:pPr>
      <w:r w:rsidRPr="002A496C">
        <w:rPr>
          <w:rFonts w:asciiTheme="majorHAnsi" w:hAnsiTheme="majorHAnsi" w:cstheme="majorHAnsi"/>
          <w:b/>
          <w:spacing w:val="-6"/>
          <w:sz w:val="28"/>
          <w:szCs w:val="28"/>
          <w:lang w:val="nl-NL"/>
        </w:rPr>
        <w:t xml:space="preserve">4. Việc bảo đảm bình đẳng giới trong dự thảo Thông tư </w:t>
      </w:r>
    </w:p>
    <w:p w14:paraId="59C592C5" w14:textId="783F6C75" w:rsidR="0064793F" w:rsidRPr="0063247A" w:rsidRDefault="0064793F" w:rsidP="002021B8">
      <w:pPr>
        <w:widowControl/>
        <w:autoSpaceDE/>
        <w:autoSpaceDN/>
        <w:spacing w:before="120" w:after="120" w:line="340" w:lineRule="exact"/>
        <w:ind w:firstLine="720"/>
        <w:jc w:val="both"/>
        <w:rPr>
          <w:rFonts w:asciiTheme="majorHAnsi" w:hAnsiTheme="majorHAnsi" w:cstheme="majorHAnsi"/>
          <w:sz w:val="28"/>
          <w:szCs w:val="28"/>
          <w:lang w:val="nl-NL"/>
        </w:rPr>
      </w:pPr>
      <w:r w:rsidRPr="00C9000A">
        <w:rPr>
          <w:rFonts w:asciiTheme="majorHAnsi" w:hAnsiTheme="majorHAnsi" w:cstheme="majorHAnsi"/>
          <w:sz w:val="28"/>
          <w:szCs w:val="28"/>
          <w:lang w:val="nl-NL"/>
        </w:rPr>
        <w:lastRenderedPageBreak/>
        <w:t xml:space="preserve">Tại dự thảo </w:t>
      </w:r>
      <w:r>
        <w:rPr>
          <w:rFonts w:asciiTheme="majorHAnsi" w:hAnsiTheme="majorHAnsi" w:cstheme="majorHAnsi"/>
          <w:sz w:val="28"/>
          <w:szCs w:val="28"/>
          <w:lang w:val="nl-NL"/>
        </w:rPr>
        <w:t xml:space="preserve">Thông tư </w:t>
      </w:r>
      <w:r w:rsidRPr="00C9000A">
        <w:rPr>
          <w:rFonts w:asciiTheme="majorHAnsi" w:hAnsiTheme="majorHAnsi" w:cstheme="majorHAnsi"/>
          <w:sz w:val="28"/>
          <w:szCs w:val="28"/>
          <w:lang w:val="nl-NL"/>
        </w:rPr>
        <w:t>không</w:t>
      </w:r>
      <w:r>
        <w:rPr>
          <w:rFonts w:asciiTheme="majorHAnsi" w:hAnsiTheme="majorHAnsi" w:cstheme="majorHAnsi"/>
          <w:sz w:val="28"/>
          <w:szCs w:val="28"/>
          <w:lang w:val="nl-NL"/>
        </w:rPr>
        <w:t xml:space="preserve"> </w:t>
      </w:r>
      <w:r w:rsidRPr="00C9000A">
        <w:rPr>
          <w:rFonts w:asciiTheme="majorHAnsi" w:hAnsiTheme="majorHAnsi" w:cstheme="majorHAnsi"/>
          <w:sz w:val="28"/>
          <w:szCs w:val="28"/>
          <w:lang w:val="nl-NL"/>
        </w:rPr>
        <w:t xml:space="preserve">trực tiếp quy định về các nguyên tắc bình đẳng giới; biện pháp để thúc đẩy bình đẳng giới nhưng xuyên suốt trong các quy định của </w:t>
      </w:r>
      <w:r>
        <w:rPr>
          <w:rFonts w:asciiTheme="majorHAnsi" w:hAnsiTheme="majorHAnsi" w:cstheme="majorHAnsi"/>
          <w:sz w:val="28"/>
          <w:szCs w:val="28"/>
          <w:lang w:val="nl-NL"/>
        </w:rPr>
        <w:t>dự thảo Thông tư</w:t>
      </w:r>
      <w:r w:rsidRPr="00C9000A">
        <w:rPr>
          <w:rFonts w:asciiTheme="majorHAnsi" w:hAnsiTheme="majorHAnsi" w:cstheme="majorHAnsi"/>
          <w:sz w:val="28"/>
          <w:szCs w:val="28"/>
          <w:lang w:val="nl-NL"/>
        </w:rPr>
        <w:t xml:space="preserve"> đã thể hiện nguyên tắc bìn</w:t>
      </w:r>
      <w:r>
        <w:rPr>
          <w:rFonts w:asciiTheme="majorHAnsi" w:hAnsiTheme="majorHAnsi" w:cstheme="majorHAnsi"/>
          <w:sz w:val="28"/>
          <w:szCs w:val="28"/>
          <w:lang w:val="nl-NL"/>
        </w:rPr>
        <w:t xml:space="preserve">h đẳng, không phân biệt đối xử. </w:t>
      </w:r>
      <w:r w:rsidR="00B81B47">
        <w:rPr>
          <w:rFonts w:asciiTheme="majorHAnsi" w:hAnsiTheme="majorHAnsi" w:cstheme="majorHAnsi"/>
          <w:sz w:val="28"/>
          <w:szCs w:val="28"/>
          <w:lang w:val="nl-NL"/>
        </w:rPr>
        <w:t xml:space="preserve">Hoạt động thông tin đối ngoại của các </w:t>
      </w:r>
      <w:r w:rsidR="00161610">
        <w:rPr>
          <w:rFonts w:asciiTheme="majorHAnsi" w:hAnsiTheme="majorHAnsi" w:cstheme="majorHAnsi"/>
          <w:sz w:val="28"/>
          <w:szCs w:val="28"/>
          <w:lang w:val="nl-NL"/>
        </w:rPr>
        <w:t>bộ, ngành</w:t>
      </w:r>
      <w:r w:rsidR="00B81B47">
        <w:rPr>
          <w:rFonts w:asciiTheme="majorHAnsi" w:hAnsiTheme="majorHAnsi" w:cstheme="majorHAnsi"/>
          <w:sz w:val="28"/>
          <w:szCs w:val="28"/>
          <w:lang w:val="nl-NL"/>
        </w:rPr>
        <w:t xml:space="preserve"> </w:t>
      </w:r>
      <w:r w:rsidRPr="0063247A">
        <w:rPr>
          <w:rFonts w:asciiTheme="majorHAnsi" w:hAnsiTheme="majorHAnsi" w:cstheme="majorHAnsi"/>
          <w:sz w:val="28"/>
          <w:szCs w:val="28"/>
          <w:lang w:val="nl-NL"/>
        </w:rPr>
        <w:t>không có quy định riêng biệt đối với các chủ thể khác nhau về giới.</w:t>
      </w:r>
    </w:p>
    <w:p w14:paraId="0B9C6C1B" w14:textId="6A5694E7" w:rsidR="0064793F" w:rsidRPr="00CC0991" w:rsidRDefault="0064793F" w:rsidP="002021B8">
      <w:pPr>
        <w:widowControl/>
        <w:autoSpaceDE/>
        <w:autoSpaceDN/>
        <w:spacing w:before="120" w:after="120" w:line="340" w:lineRule="exact"/>
        <w:ind w:firstLine="720"/>
        <w:jc w:val="both"/>
        <w:rPr>
          <w:rFonts w:asciiTheme="majorHAnsi" w:hAnsiTheme="majorHAnsi" w:cstheme="majorHAnsi"/>
          <w:sz w:val="28"/>
          <w:szCs w:val="28"/>
          <w:lang w:val="nl-NL"/>
        </w:rPr>
      </w:pPr>
      <w:r w:rsidRPr="00CC0991">
        <w:rPr>
          <w:rFonts w:asciiTheme="majorHAnsi" w:hAnsiTheme="majorHAnsi" w:cstheme="majorHAnsi"/>
          <w:sz w:val="28"/>
          <w:szCs w:val="28"/>
          <w:lang w:val="nl-NL"/>
        </w:rPr>
        <w:t>Sau k</w:t>
      </w:r>
      <w:r>
        <w:rPr>
          <w:rFonts w:asciiTheme="majorHAnsi" w:hAnsiTheme="majorHAnsi" w:cstheme="majorHAnsi"/>
          <w:sz w:val="28"/>
          <w:szCs w:val="28"/>
          <w:lang w:val="nl-NL"/>
        </w:rPr>
        <w:t>hi được ban hành</w:t>
      </w:r>
      <w:r w:rsidRPr="00CC0991">
        <w:rPr>
          <w:rFonts w:asciiTheme="majorHAnsi" w:hAnsiTheme="majorHAnsi" w:cstheme="majorHAnsi"/>
          <w:sz w:val="28"/>
          <w:szCs w:val="28"/>
          <w:lang w:val="nl-NL"/>
        </w:rPr>
        <w:t xml:space="preserve">, các quy định tại </w:t>
      </w:r>
      <w:r w:rsidRPr="00562641">
        <w:rPr>
          <w:rFonts w:asciiTheme="majorHAnsi" w:hAnsiTheme="majorHAnsi" w:cstheme="majorHAnsi"/>
          <w:sz w:val="28"/>
          <w:szCs w:val="28"/>
          <w:lang w:val="nl-NL"/>
        </w:rPr>
        <w:t>Thông tư</w:t>
      </w:r>
      <w:r w:rsidRPr="00CC0991">
        <w:rPr>
          <w:rFonts w:asciiTheme="majorHAnsi" w:hAnsiTheme="majorHAnsi" w:cstheme="majorHAnsi"/>
          <w:sz w:val="28"/>
          <w:szCs w:val="28"/>
          <w:lang w:val="nl-NL"/>
        </w:rPr>
        <w:t xml:space="preserve"> được đảm bảo không có sự phân biệt đối xử giữa nam và nữ, tạo điều kiện để các cá nhân (không phân biệt giới tính, độ tuổi)</w:t>
      </w:r>
      <w:r w:rsidR="00B81B47">
        <w:rPr>
          <w:rFonts w:asciiTheme="majorHAnsi" w:hAnsiTheme="majorHAnsi" w:cstheme="majorHAnsi"/>
          <w:sz w:val="28"/>
          <w:szCs w:val="28"/>
          <w:lang w:val="nl-NL"/>
        </w:rPr>
        <w:t>.</w:t>
      </w:r>
      <w:r w:rsidRPr="00CC0991">
        <w:rPr>
          <w:rFonts w:asciiTheme="majorHAnsi" w:hAnsiTheme="majorHAnsi" w:cstheme="majorHAnsi"/>
          <w:sz w:val="28"/>
          <w:szCs w:val="28"/>
          <w:lang w:val="nl-NL"/>
        </w:rPr>
        <w:t xml:space="preserve"> </w:t>
      </w:r>
    </w:p>
    <w:p w14:paraId="350CE9D9" w14:textId="169B601A" w:rsidR="00B81B47" w:rsidRPr="009006C0" w:rsidRDefault="00B81B47" w:rsidP="002021B8">
      <w:pPr>
        <w:widowControl/>
        <w:autoSpaceDE/>
        <w:autoSpaceDN/>
        <w:spacing w:before="120" w:after="120" w:line="340" w:lineRule="exact"/>
        <w:ind w:firstLine="720"/>
        <w:jc w:val="both"/>
        <w:rPr>
          <w:rFonts w:asciiTheme="majorHAnsi" w:hAnsiTheme="majorHAnsi" w:cstheme="majorHAnsi"/>
          <w:b/>
          <w:sz w:val="28"/>
          <w:szCs w:val="28"/>
          <w:lang w:val="nl-NL"/>
        </w:rPr>
      </w:pPr>
      <w:r w:rsidRPr="009006C0">
        <w:rPr>
          <w:rFonts w:asciiTheme="majorHAnsi" w:hAnsiTheme="majorHAnsi" w:cstheme="majorHAnsi"/>
          <w:b/>
          <w:sz w:val="28"/>
          <w:szCs w:val="28"/>
          <w:lang w:val="nl-NL"/>
        </w:rPr>
        <w:t xml:space="preserve">5. Việc thực hiện chính sách dân tộc trong dự thảo Thông tư </w:t>
      </w:r>
    </w:p>
    <w:p w14:paraId="5E938787" w14:textId="6A0CB0A9" w:rsidR="00B81B47" w:rsidRPr="00B81B47" w:rsidRDefault="00B81B47" w:rsidP="002021B8">
      <w:pPr>
        <w:pStyle w:val="isselectedend"/>
        <w:spacing w:before="120" w:beforeAutospacing="0" w:after="120" w:afterAutospacing="0" w:line="340" w:lineRule="exact"/>
        <w:ind w:firstLine="720"/>
        <w:jc w:val="both"/>
        <w:rPr>
          <w:sz w:val="28"/>
          <w:szCs w:val="28"/>
        </w:rPr>
      </w:pPr>
      <w:r w:rsidRPr="00B81B47">
        <w:rPr>
          <w:sz w:val="28"/>
          <w:szCs w:val="28"/>
        </w:rPr>
        <w:t xml:space="preserve">Trong quá trình xây dựng dự thảo Thông tư sửa đổi, bổ sung một số điều của Thông tư số </w:t>
      </w:r>
      <w:r w:rsidR="00A44654">
        <w:rPr>
          <w:sz w:val="28"/>
          <w:szCs w:val="28"/>
        </w:rPr>
        <w:t>0</w:t>
      </w:r>
      <w:r w:rsidRPr="00B81B47">
        <w:rPr>
          <w:sz w:val="28"/>
          <w:szCs w:val="28"/>
        </w:rPr>
        <w:t>2/201</w:t>
      </w:r>
      <w:r w:rsidR="00A44654">
        <w:rPr>
          <w:sz w:val="28"/>
          <w:szCs w:val="28"/>
        </w:rPr>
        <w:t>9</w:t>
      </w:r>
      <w:r w:rsidRPr="00B81B47">
        <w:rPr>
          <w:sz w:val="28"/>
          <w:szCs w:val="28"/>
        </w:rPr>
        <w:t>/TT-BTTTT, Cục Thông tin cơ sở và Thông tin đối ngoại đã nghiên cứu, rà soát các chủ trương, đường lối của Đảng, chính sách, pháp luật của Nhà nước về công tác dân tộc nhằm bảo đảm tính thống nhất, đồng bộ trong hệ thống pháp luật. Các nội dung của dự thảo Thông tư được xây dựng trên nguyên tắc không phân biệt đối xử, bảo đảm quyền bình đẳng giữa các dân tộc, tôn trọng bản sắc văn hóa, phong tục, tập quán, tín ngưỡng, tôn giáo và quyền tiếp cận thông tin của đồng bào dân tộc thiểu số.</w:t>
      </w:r>
    </w:p>
    <w:p w14:paraId="5AAE883A" w14:textId="2DEF4C19" w:rsidR="00FD34A2" w:rsidRPr="00B81B47" w:rsidRDefault="00372335" w:rsidP="002021B8">
      <w:pPr>
        <w:widowControl/>
        <w:autoSpaceDE/>
        <w:autoSpaceDN/>
        <w:spacing w:before="120" w:after="120" w:line="340" w:lineRule="exact"/>
        <w:ind w:firstLine="720"/>
        <w:jc w:val="both"/>
        <w:rPr>
          <w:rFonts w:asciiTheme="majorHAnsi" w:hAnsiTheme="majorHAnsi" w:cstheme="majorHAnsi"/>
          <w:sz w:val="28"/>
          <w:szCs w:val="28"/>
        </w:rPr>
      </w:pPr>
      <w:r>
        <w:rPr>
          <w:rFonts w:asciiTheme="majorHAnsi" w:hAnsiTheme="majorHAnsi" w:cstheme="majorHAnsi"/>
          <w:sz w:val="28"/>
          <w:szCs w:val="28"/>
        </w:rPr>
        <w:t>Trên đây là B</w:t>
      </w:r>
      <w:r w:rsidR="001C0689" w:rsidRPr="001C0689">
        <w:rPr>
          <w:rFonts w:asciiTheme="majorHAnsi" w:hAnsiTheme="majorHAnsi" w:cstheme="majorHAnsi"/>
          <w:sz w:val="28"/>
          <w:szCs w:val="28"/>
        </w:rPr>
        <w:t xml:space="preserve">ản đánh giá thủ tục hành chính, việc phân quyền, phân cấp, việc ứng dụng, thúc đẩy phát triển khoa học, công nghệ, đổi mới sáng tạo và chuyển đổi số, bảo đảm bình đẳng giới, việc thực hiện chính sách dân tộc trong dự thảo </w:t>
      </w:r>
      <w:r w:rsidR="00B81B47" w:rsidRPr="00B81B47">
        <w:rPr>
          <w:rFonts w:asciiTheme="majorHAnsi" w:hAnsiTheme="majorHAnsi" w:cstheme="majorHAnsi"/>
          <w:sz w:val="28"/>
          <w:szCs w:val="28"/>
          <w:lang w:val="nl-NL"/>
        </w:rPr>
        <w:t xml:space="preserve">Thông tư </w:t>
      </w:r>
      <w:r w:rsidR="00B81B47" w:rsidRPr="00B81B47">
        <w:rPr>
          <w:iCs/>
          <w:sz w:val="28"/>
          <w:szCs w:val="28"/>
          <w:lang w:val="vi-VN" w:eastAsia="vi-VN"/>
        </w:rPr>
        <w:t>sửa đổi, bổ sung một số điều của</w:t>
      </w:r>
      <w:r w:rsidR="00B81B47" w:rsidRPr="00B81B47">
        <w:rPr>
          <w:b/>
          <w:iCs/>
          <w:sz w:val="28"/>
          <w:szCs w:val="28"/>
          <w:lang w:val="vi-VN" w:eastAsia="vi-VN"/>
        </w:rPr>
        <w:t xml:space="preserve"> </w:t>
      </w:r>
      <w:r w:rsidR="00B81B47" w:rsidRPr="00B81B47">
        <w:rPr>
          <w:rFonts w:asciiTheme="majorHAnsi" w:hAnsiTheme="majorHAnsi" w:cstheme="majorHAnsi"/>
          <w:sz w:val="28"/>
          <w:szCs w:val="28"/>
          <w:lang w:val="nl-NL"/>
        </w:rPr>
        <w:t xml:space="preserve">Thông tư </w:t>
      </w:r>
      <w:r w:rsidR="00B81B47" w:rsidRPr="00B81B47">
        <w:rPr>
          <w:iCs/>
          <w:sz w:val="28"/>
          <w:szCs w:val="28"/>
          <w:lang w:val="en-GB" w:eastAsia="vi-VN"/>
        </w:rPr>
        <w:t xml:space="preserve">số </w:t>
      </w:r>
      <w:r w:rsidR="00A44654">
        <w:rPr>
          <w:bCs/>
          <w:sz w:val="28"/>
          <w:szCs w:val="28"/>
        </w:rPr>
        <w:t>0</w:t>
      </w:r>
      <w:r w:rsidR="00B81B47" w:rsidRPr="00B81B47">
        <w:rPr>
          <w:bCs/>
          <w:sz w:val="28"/>
          <w:szCs w:val="28"/>
        </w:rPr>
        <w:t>2/201</w:t>
      </w:r>
      <w:r w:rsidR="00A44654">
        <w:rPr>
          <w:bCs/>
          <w:sz w:val="28"/>
          <w:szCs w:val="28"/>
        </w:rPr>
        <w:t>9</w:t>
      </w:r>
      <w:r w:rsidR="00B81B47" w:rsidRPr="00B81B47">
        <w:rPr>
          <w:bCs/>
          <w:sz w:val="28"/>
          <w:szCs w:val="28"/>
        </w:rPr>
        <w:t xml:space="preserve">/TT-BTTTT ngày </w:t>
      </w:r>
      <w:r w:rsidR="00A44654">
        <w:rPr>
          <w:bCs/>
          <w:sz w:val="28"/>
          <w:szCs w:val="28"/>
        </w:rPr>
        <w:t>08</w:t>
      </w:r>
      <w:r w:rsidR="00B81B47" w:rsidRPr="00B81B47">
        <w:rPr>
          <w:bCs/>
          <w:sz w:val="28"/>
          <w:szCs w:val="28"/>
        </w:rPr>
        <w:t xml:space="preserve"> tháng </w:t>
      </w:r>
      <w:r w:rsidR="00A44654">
        <w:rPr>
          <w:bCs/>
          <w:sz w:val="28"/>
          <w:szCs w:val="28"/>
        </w:rPr>
        <w:t>3</w:t>
      </w:r>
      <w:r w:rsidR="00B81B47" w:rsidRPr="00B81B47">
        <w:rPr>
          <w:bCs/>
          <w:sz w:val="28"/>
          <w:szCs w:val="28"/>
        </w:rPr>
        <w:t xml:space="preserve"> năm 201</w:t>
      </w:r>
      <w:r w:rsidR="00A44654">
        <w:rPr>
          <w:bCs/>
          <w:sz w:val="28"/>
          <w:szCs w:val="28"/>
        </w:rPr>
        <w:t>9</w:t>
      </w:r>
      <w:r w:rsidR="00B81B47" w:rsidRPr="00B81B47">
        <w:rPr>
          <w:bCs/>
          <w:sz w:val="28"/>
          <w:szCs w:val="28"/>
        </w:rPr>
        <w:t xml:space="preserve"> của Bộ trưởng Bộ Thông tin và Truyền thông hướng dẫn </w:t>
      </w:r>
      <w:r w:rsidR="00A44654">
        <w:rPr>
          <w:bCs/>
          <w:sz w:val="28"/>
          <w:szCs w:val="28"/>
        </w:rPr>
        <w:t xml:space="preserve">về </w:t>
      </w:r>
      <w:r w:rsidR="00B81B47" w:rsidRPr="00B81B47">
        <w:rPr>
          <w:bCs/>
          <w:sz w:val="28"/>
          <w:szCs w:val="28"/>
        </w:rPr>
        <w:t xml:space="preserve">quản lý hoạt động thông tin đối ngoại của các </w:t>
      </w:r>
      <w:r w:rsidR="00A44654">
        <w:rPr>
          <w:bCs/>
          <w:sz w:val="28"/>
          <w:szCs w:val="28"/>
        </w:rPr>
        <w:t>Bộ, cơ quan ngang Bộ, cơ quan thuộc Chính phủ</w:t>
      </w:r>
      <w:r w:rsidR="001C0689" w:rsidRPr="00B81B47">
        <w:rPr>
          <w:rFonts w:asciiTheme="majorHAnsi" w:hAnsiTheme="majorHAnsi" w:cstheme="majorHAnsi"/>
          <w:sz w:val="28"/>
          <w:szCs w:val="28"/>
        </w:rPr>
        <w:t>./.</w:t>
      </w:r>
    </w:p>
    <w:sectPr w:rsidR="00FD34A2" w:rsidRPr="00B81B47" w:rsidSect="002021B8">
      <w:headerReference w:type="default" r:id="rId8"/>
      <w:pgSz w:w="11907" w:h="16839" w:code="9"/>
      <w:pgMar w:top="993" w:right="1134" w:bottom="1134" w:left="1701" w:header="0" w:footer="0" w:gutter="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5F93BB3" w14:textId="77777777" w:rsidR="00BA2739" w:rsidRDefault="00BA2739">
      <w:r>
        <w:separator/>
      </w:r>
    </w:p>
  </w:endnote>
  <w:endnote w:type="continuationSeparator" w:id="0">
    <w:p w14:paraId="75F2DC10" w14:textId="77777777" w:rsidR="00BA2739" w:rsidRDefault="00BA273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Times New Roman Bold">
    <w:panose1 w:val="02020803070505020304"/>
    <w:charset w:val="00"/>
    <w:family w:val="roman"/>
    <w:notTrueType/>
    <w:pitch w:val="default"/>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78DA0EB" w14:textId="77777777" w:rsidR="00BA2739" w:rsidRDefault="00BA2739">
      <w:r>
        <w:separator/>
      </w:r>
    </w:p>
  </w:footnote>
  <w:footnote w:type="continuationSeparator" w:id="0">
    <w:p w14:paraId="614312A6" w14:textId="77777777" w:rsidR="00BA2739" w:rsidRDefault="00BA273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D1CD718" w14:textId="77777777" w:rsidR="005B3A82" w:rsidRDefault="00CF01C3">
    <w:pPr>
      <w:pStyle w:val="BodyText"/>
      <w:spacing w:before="0" w:line="14" w:lineRule="auto"/>
      <w:ind w:left="0" w:firstLine="0"/>
      <w:jc w:val="left"/>
      <w:rPr>
        <w:sz w:val="20"/>
      </w:rPr>
    </w:pPr>
    <w:r>
      <w:rPr>
        <w:noProof/>
        <w:sz w:val="20"/>
      </w:rPr>
      <mc:AlternateContent>
        <mc:Choice Requires="wps">
          <w:drawing>
            <wp:anchor distT="0" distB="0" distL="0" distR="0" simplePos="0" relativeHeight="251657728" behindDoc="1" locked="0" layoutInCell="1" allowOverlap="1" wp14:anchorId="05417DF3" wp14:editId="6A573459">
              <wp:simplePos x="0" y="0"/>
              <wp:positionH relativeFrom="margin">
                <wp:align>center</wp:align>
              </wp:positionH>
              <wp:positionV relativeFrom="page">
                <wp:posOffset>365760</wp:posOffset>
              </wp:positionV>
              <wp:extent cx="168910" cy="165735"/>
              <wp:effectExtent l="0" t="0" r="0" b="0"/>
              <wp:wrapNone/>
              <wp:docPr id="694815307"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68910" cy="165735"/>
                      </a:xfrm>
                      <a:prstGeom prst="rect">
                        <a:avLst/>
                      </a:prstGeom>
                    </wps:spPr>
                    <wps:txbx>
                      <w:txbxContent>
                        <w:p w14:paraId="01BBBA88" w14:textId="0DFD8B66" w:rsidR="005B3A82" w:rsidRPr="0026318A" w:rsidRDefault="003C5AA6">
                          <w:pPr>
                            <w:spacing w:line="245" w:lineRule="exact"/>
                            <w:ind w:left="20"/>
                            <w:rPr>
                              <w:rFonts w:asciiTheme="majorHAnsi" w:hAnsiTheme="majorHAnsi" w:cstheme="majorHAnsi"/>
                              <w:sz w:val="26"/>
                              <w:szCs w:val="26"/>
                            </w:rPr>
                          </w:pPr>
                          <w:r w:rsidRPr="0026318A">
                            <w:rPr>
                              <w:rFonts w:asciiTheme="majorHAnsi" w:hAnsiTheme="majorHAnsi" w:cstheme="majorHAnsi"/>
                              <w:spacing w:val="-5"/>
                              <w:sz w:val="26"/>
                              <w:szCs w:val="26"/>
                            </w:rPr>
                            <w:fldChar w:fldCharType="begin"/>
                          </w:r>
                          <w:r w:rsidR="005B3A82" w:rsidRPr="0026318A">
                            <w:rPr>
                              <w:rFonts w:asciiTheme="majorHAnsi" w:hAnsiTheme="majorHAnsi" w:cstheme="majorHAnsi"/>
                              <w:spacing w:val="-5"/>
                              <w:sz w:val="26"/>
                              <w:szCs w:val="26"/>
                            </w:rPr>
                            <w:instrText xml:space="preserve"> PAGE </w:instrText>
                          </w:r>
                          <w:r w:rsidRPr="0026318A">
                            <w:rPr>
                              <w:rFonts w:asciiTheme="majorHAnsi" w:hAnsiTheme="majorHAnsi" w:cstheme="majorHAnsi"/>
                              <w:spacing w:val="-5"/>
                              <w:sz w:val="26"/>
                              <w:szCs w:val="26"/>
                            </w:rPr>
                            <w:fldChar w:fldCharType="separate"/>
                          </w:r>
                          <w:r w:rsidR="00B84E43">
                            <w:rPr>
                              <w:rFonts w:asciiTheme="majorHAnsi" w:hAnsiTheme="majorHAnsi" w:cstheme="majorHAnsi"/>
                              <w:noProof/>
                              <w:spacing w:val="-5"/>
                              <w:sz w:val="26"/>
                              <w:szCs w:val="26"/>
                            </w:rPr>
                            <w:t>6</w:t>
                          </w:r>
                          <w:r w:rsidRPr="0026318A">
                            <w:rPr>
                              <w:rFonts w:asciiTheme="majorHAnsi" w:hAnsiTheme="majorHAnsi" w:cstheme="majorHAnsi"/>
                              <w:spacing w:val="-5"/>
                              <w:sz w:val="26"/>
                              <w:szCs w:val="26"/>
                            </w:rPr>
                            <w:fldChar w:fldCharType="end"/>
                          </w:r>
                        </w:p>
                      </w:txbxContent>
                    </wps:txbx>
                    <wps:bodyPr wrap="square" lIns="0" tIns="0" rIns="0" bIns="0" rtlCol="0">
                      <a:noAutofit/>
                    </wps:bodyPr>
                  </wps:wsp>
                </a:graphicData>
              </a:graphic>
              <wp14:sizeRelH relativeFrom="page">
                <wp14:pctWidth>0</wp14:pctWidth>
              </wp14:sizeRelH>
              <wp14:sizeRelV relativeFrom="page">
                <wp14:pctHeight>0</wp14:pctHeight>
              </wp14:sizeRelV>
            </wp:anchor>
          </w:drawing>
        </mc:Choice>
        <mc:Fallback>
          <w:pict>
            <v:shapetype w14:anchorId="05417DF3" id="_x0000_t202" coordsize="21600,21600" o:spt="202" path="m,l,21600r21600,l21600,xe">
              <v:stroke joinstyle="miter"/>
              <v:path gradientshapeok="t" o:connecttype="rect"/>
            </v:shapetype>
            <v:shape id="Text Box 7" o:spid="_x0000_s1026" type="#_x0000_t202" style="position:absolute;margin-left:0;margin-top:28.8pt;width:13.3pt;height:13.05pt;z-index:-251658752;visibility:visible;mso-wrap-style:square;mso-width-percent:0;mso-height-percent:0;mso-wrap-distance-left:0;mso-wrap-distance-top:0;mso-wrap-distance-right:0;mso-wrap-distance-bottom:0;mso-position-horizontal:center;mso-position-horizontal-relative:margin;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" filled="f" stroked="f">
              <v:textbox inset="0,0,0,0">
                <w:txbxContent>
                  <w:p w14:paraId="01BBBA88" w14:textId="0DFD8B66" w:rsidR="005B3A82" w:rsidRPr="0026318A" w:rsidRDefault="003C5AA6">
                    <w:pPr>
                      <w:spacing w:line="245" w:lineRule="exact"/>
                      <w:ind w:left="20"/>
                      <w:rPr>
                        <w:rFonts w:asciiTheme="majorHAnsi" w:hAnsiTheme="majorHAnsi" w:cstheme="majorHAnsi"/>
                        <w:sz w:val="26"/>
                        <w:szCs w:val="26"/>
                      </w:rPr>
                    </w:pPr>
                    <w:r w:rsidRPr="0026318A">
                      <w:rPr>
                        <w:rFonts w:asciiTheme="majorHAnsi" w:hAnsiTheme="majorHAnsi" w:cstheme="majorHAnsi"/>
                        <w:spacing w:val="-5"/>
                        <w:sz w:val="26"/>
                        <w:szCs w:val="26"/>
                      </w:rPr>
                      <w:fldChar w:fldCharType="begin"/>
                    </w:r>
                    <w:r w:rsidR="005B3A82" w:rsidRPr="0026318A">
                      <w:rPr>
                        <w:rFonts w:asciiTheme="majorHAnsi" w:hAnsiTheme="majorHAnsi" w:cstheme="majorHAnsi"/>
                        <w:spacing w:val="-5"/>
                        <w:sz w:val="26"/>
                        <w:szCs w:val="26"/>
                      </w:rPr>
                      <w:instrText xml:space="preserve"> PAGE </w:instrText>
                    </w:r>
                    <w:r w:rsidRPr="0026318A">
                      <w:rPr>
                        <w:rFonts w:asciiTheme="majorHAnsi" w:hAnsiTheme="majorHAnsi" w:cstheme="majorHAnsi"/>
                        <w:spacing w:val="-5"/>
                        <w:sz w:val="26"/>
                        <w:szCs w:val="26"/>
                      </w:rPr>
                      <w:fldChar w:fldCharType="separate"/>
                    </w:r>
                    <w:r w:rsidR="00B84E43">
                      <w:rPr>
                        <w:rFonts w:asciiTheme="majorHAnsi" w:hAnsiTheme="majorHAnsi" w:cstheme="majorHAnsi"/>
                        <w:noProof/>
                        <w:spacing w:val="-5"/>
                        <w:sz w:val="26"/>
                        <w:szCs w:val="26"/>
                      </w:rPr>
                      <w:t>6</w:t>
                    </w:r>
                    <w:r w:rsidRPr="0026318A">
                      <w:rPr>
                        <w:rFonts w:asciiTheme="majorHAnsi" w:hAnsiTheme="majorHAnsi" w:cstheme="majorHAnsi"/>
                        <w:spacing w:val="-5"/>
                        <w:sz w:val="26"/>
                        <w:szCs w:val="26"/>
                      </w:rPr>
                      <w:fldChar w:fldCharType="end"/>
                    </w:r>
                  </w:p>
                </w:txbxContent>
              </v:textbox>
              <w10:wrap anchorx="margin"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2F48FE"/>
    <w:multiLevelType w:val="multilevel"/>
    <w:tmpl w:val="D27EE250"/>
    <w:lvl w:ilvl="0">
      <w:start w:val="1"/>
      <w:numFmt w:val="upperRoman"/>
      <w:lvlText w:val="%1."/>
      <w:lvlJc w:val="left"/>
      <w:pPr>
        <w:ind w:left="1100" w:hanging="1100"/>
      </w:pPr>
      <w:rPr>
        <w:rFonts w:ascii="Times New Roman" w:eastAsia="Times New Roman" w:hAnsi="Times New Roman" w:cs="Times New Roman" w:hint="default"/>
        <w:b/>
        <w:bCs/>
        <w:i w:val="0"/>
        <w:iCs w:val="0"/>
        <w:spacing w:val="0"/>
        <w:w w:val="100"/>
        <w:sz w:val="28"/>
        <w:szCs w:val="28"/>
        <w:lang w:eastAsia="en-US" w:bidi="ar-SA"/>
      </w:rPr>
    </w:lvl>
    <w:lvl w:ilvl="1">
      <w:start w:val="1"/>
      <w:numFmt w:val="decimal"/>
      <w:lvlText w:val="%2."/>
      <w:lvlJc w:val="left"/>
      <w:pPr>
        <w:ind w:left="1416" w:hanging="281"/>
      </w:pPr>
      <w:rPr>
        <w:rFonts w:ascii="Times New Roman" w:eastAsia="Times New Roman" w:hAnsi="Times New Roman" w:cs="Times New Roman" w:hint="default"/>
        <w:b/>
        <w:bCs/>
        <w:i w:val="0"/>
        <w:iCs w:val="0"/>
        <w:spacing w:val="0"/>
        <w:w w:val="100"/>
        <w:sz w:val="28"/>
        <w:szCs w:val="28"/>
        <w:lang w:eastAsia="en-US" w:bidi="ar-SA"/>
      </w:rPr>
    </w:lvl>
    <w:lvl w:ilvl="2">
      <w:start w:val="1"/>
      <w:numFmt w:val="decimal"/>
      <w:lvlText w:val="%2.%3."/>
      <w:lvlJc w:val="left"/>
      <w:pPr>
        <w:ind w:left="1371" w:hanging="521"/>
      </w:pPr>
      <w:rPr>
        <w:rFonts w:ascii="Times New Roman" w:eastAsia="Times New Roman" w:hAnsi="Times New Roman" w:cs="Times New Roman" w:hint="default"/>
        <w:b/>
        <w:bCs/>
        <w:i/>
        <w:iCs/>
        <w:spacing w:val="0"/>
        <w:w w:val="100"/>
        <w:sz w:val="28"/>
        <w:szCs w:val="28"/>
        <w:lang w:eastAsia="en-US" w:bidi="ar-SA"/>
      </w:rPr>
    </w:lvl>
    <w:lvl w:ilvl="3">
      <w:start w:val="1"/>
      <w:numFmt w:val="decimal"/>
      <w:lvlText w:val="%2.%3.%4."/>
      <w:lvlJc w:val="left"/>
      <w:pPr>
        <w:ind w:left="759" w:hanging="701"/>
      </w:pPr>
      <w:rPr>
        <w:rFonts w:ascii="Times New Roman" w:eastAsia="Times New Roman" w:hAnsi="Times New Roman" w:cs="Times New Roman" w:hint="default"/>
        <w:b w:val="0"/>
        <w:bCs w:val="0"/>
        <w:i/>
        <w:iCs/>
        <w:spacing w:val="-3"/>
        <w:w w:val="100"/>
        <w:sz w:val="28"/>
        <w:szCs w:val="28"/>
        <w:lang w:eastAsia="en-US" w:bidi="ar-SA"/>
      </w:rPr>
    </w:lvl>
    <w:lvl w:ilvl="4">
      <w:numFmt w:val="bullet"/>
      <w:lvlText w:val="-"/>
      <w:lvlJc w:val="left"/>
      <w:pPr>
        <w:ind w:left="231" w:hanging="173"/>
      </w:pPr>
      <w:rPr>
        <w:rFonts w:ascii="Times New Roman" w:eastAsia="Times New Roman" w:hAnsi="Times New Roman" w:cs="Times New Roman" w:hint="default"/>
        <w:b w:val="0"/>
        <w:bCs w:val="0"/>
        <w:i w:val="0"/>
        <w:iCs w:val="0"/>
        <w:spacing w:val="0"/>
        <w:w w:val="100"/>
        <w:sz w:val="28"/>
        <w:szCs w:val="28"/>
        <w:lang w:eastAsia="en-US" w:bidi="ar-SA"/>
      </w:rPr>
    </w:lvl>
    <w:lvl w:ilvl="5">
      <w:numFmt w:val="bullet"/>
      <w:lvlText w:val="-"/>
      <w:lvlJc w:val="left"/>
      <w:pPr>
        <w:ind w:left="143" w:hanging="219"/>
      </w:pPr>
      <w:rPr>
        <w:rFonts w:ascii="Times New Roman" w:eastAsia="Times New Roman" w:hAnsi="Times New Roman" w:cs="Times New Roman" w:hint="default"/>
        <w:b w:val="0"/>
        <w:bCs w:val="0"/>
        <w:i w:val="0"/>
        <w:iCs w:val="0"/>
        <w:spacing w:val="0"/>
        <w:w w:val="100"/>
        <w:sz w:val="28"/>
        <w:szCs w:val="28"/>
        <w:lang w:eastAsia="en-US" w:bidi="ar-SA"/>
      </w:rPr>
    </w:lvl>
    <w:lvl w:ilvl="6">
      <w:numFmt w:val="bullet"/>
      <w:lvlText w:val="•"/>
      <w:lvlJc w:val="left"/>
      <w:pPr>
        <w:ind w:left="1560" w:hanging="219"/>
      </w:pPr>
      <w:rPr>
        <w:rFonts w:hint="default"/>
        <w:lang w:eastAsia="en-US" w:bidi="ar-SA"/>
      </w:rPr>
    </w:lvl>
    <w:lvl w:ilvl="7">
      <w:numFmt w:val="bullet"/>
      <w:lvlText w:val="•"/>
      <w:lvlJc w:val="left"/>
      <w:pPr>
        <w:ind w:left="3381" w:hanging="219"/>
      </w:pPr>
      <w:rPr>
        <w:rFonts w:hint="default"/>
        <w:lang w:eastAsia="en-US" w:bidi="ar-SA"/>
      </w:rPr>
    </w:lvl>
    <w:lvl w:ilvl="8">
      <w:numFmt w:val="bullet"/>
      <w:lvlText w:val="•"/>
      <w:lvlJc w:val="left"/>
      <w:pPr>
        <w:ind w:left="5203" w:hanging="219"/>
      </w:pPr>
      <w:rPr>
        <w:rFonts w:hint="default"/>
        <w:lang w:eastAsia="en-US" w:bidi="ar-SA"/>
      </w:rPr>
    </w:lvl>
  </w:abstractNum>
  <w:abstractNum w:abstractNumId="1" w15:restartNumberingAfterBreak="0">
    <w:nsid w:val="01320046"/>
    <w:multiLevelType w:val="hybridMultilevel"/>
    <w:tmpl w:val="60040ECA"/>
    <w:lvl w:ilvl="0" w:tplc="98D21A14">
      <w:numFmt w:val="bullet"/>
      <w:lvlText w:val="-"/>
      <w:lvlJc w:val="left"/>
      <w:pPr>
        <w:ind w:left="143" w:hanging="168"/>
      </w:pPr>
      <w:rPr>
        <w:rFonts w:ascii="Times New Roman" w:eastAsia="Times New Roman" w:hAnsi="Times New Roman" w:cs="Times New Roman" w:hint="default"/>
        <w:b w:val="0"/>
        <w:bCs w:val="0"/>
        <w:i w:val="0"/>
        <w:iCs w:val="0"/>
        <w:spacing w:val="0"/>
        <w:w w:val="100"/>
        <w:sz w:val="28"/>
        <w:szCs w:val="28"/>
        <w:lang w:eastAsia="en-US" w:bidi="ar-SA"/>
      </w:rPr>
    </w:lvl>
    <w:lvl w:ilvl="1" w:tplc="E9C2486E">
      <w:numFmt w:val="bullet"/>
      <w:lvlText w:val="•"/>
      <w:lvlJc w:val="left"/>
      <w:pPr>
        <w:ind w:left="1089" w:hanging="168"/>
      </w:pPr>
      <w:rPr>
        <w:rFonts w:hint="default"/>
        <w:lang w:eastAsia="en-US" w:bidi="ar-SA"/>
      </w:rPr>
    </w:lvl>
    <w:lvl w:ilvl="2" w:tplc="21DC4998">
      <w:numFmt w:val="bullet"/>
      <w:lvlText w:val="•"/>
      <w:lvlJc w:val="left"/>
      <w:pPr>
        <w:ind w:left="2039" w:hanging="168"/>
      </w:pPr>
      <w:rPr>
        <w:rFonts w:hint="default"/>
        <w:lang w:eastAsia="en-US" w:bidi="ar-SA"/>
      </w:rPr>
    </w:lvl>
    <w:lvl w:ilvl="3" w:tplc="AAD65712">
      <w:numFmt w:val="bullet"/>
      <w:lvlText w:val="•"/>
      <w:lvlJc w:val="left"/>
      <w:pPr>
        <w:ind w:left="2989" w:hanging="168"/>
      </w:pPr>
      <w:rPr>
        <w:rFonts w:hint="default"/>
        <w:lang w:eastAsia="en-US" w:bidi="ar-SA"/>
      </w:rPr>
    </w:lvl>
    <w:lvl w:ilvl="4" w:tplc="D916ABA0">
      <w:numFmt w:val="bullet"/>
      <w:lvlText w:val="•"/>
      <w:lvlJc w:val="left"/>
      <w:pPr>
        <w:ind w:left="3939" w:hanging="168"/>
      </w:pPr>
      <w:rPr>
        <w:rFonts w:hint="default"/>
        <w:lang w:eastAsia="en-US" w:bidi="ar-SA"/>
      </w:rPr>
    </w:lvl>
    <w:lvl w:ilvl="5" w:tplc="C254B076">
      <w:numFmt w:val="bullet"/>
      <w:lvlText w:val="•"/>
      <w:lvlJc w:val="left"/>
      <w:pPr>
        <w:ind w:left="4889" w:hanging="168"/>
      </w:pPr>
      <w:rPr>
        <w:rFonts w:hint="default"/>
        <w:lang w:eastAsia="en-US" w:bidi="ar-SA"/>
      </w:rPr>
    </w:lvl>
    <w:lvl w:ilvl="6" w:tplc="52FE662A">
      <w:numFmt w:val="bullet"/>
      <w:lvlText w:val="•"/>
      <w:lvlJc w:val="left"/>
      <w:pPr>
        <w:ind w:left="5839" w:hanging="168"/>
      </w:pPr>
      <w:rPr>
        <w:rFonts w:hint="default"/>
        <w:lang w:eastAsia="en-US" w:bidi="ar-SA"/>
      </w:rPr>
    </w:lvl>
    <w:lvl w:ilvl="7" w:tplc="D4963CD6">
      <w:numFmt w:val="bullet"/>
      <w:lvlText w:val="•"/>
      <w:lvlJc w:val="left"/>
      <w:pPr>
        <w:ind w:left="6789" w:hanging="168"/>
      </w:pPr>
      <w:rPr>
        <w:rFonts w:hint="default"/>
        <w:lang w:eastAsia="en-US" w:bidi="ar-SA"/>
      </w:rPr>
    </w:lvl>
    <w:lvl w:ilvl="8" w:tplc="3A787C34">
      <w:numFmt w:val="bullet"/>
      <w:lvlText w:val="•"/>
      <w:lvlJc w:val="left"/>
      <w:pPr>
        <w:ind w:left="7739" w:hanging="168"/>
      </w:pPr>
      <w:rPr>
        <w:rFonts w:hint="default"/>
        <w:lang w:eastAsia="en-US" w:bidi="ar-SA"/>
      </w:rPr>
    </w:lvl>
  </w:abstractNum>
  <w:abstractNum w:abstractNumId="2" w15:restartNumberingAfterBreak="0">
    <w:nsid w:val="075C15F4"/>
    <w:multiLevelType w:val="multilevel"/>
    <w:tmpl w:val="BD8638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3717FA7"/>
    <w:multiLevelType w:val="hybridMultilevel"/>
    <w:tmpl w:val="D946CA72"/>
    <w:lvl w:ilvl="0" w:tplc="2EB8A416">
      <w:start w:val="1"/>
      <w:numFmt w:val="lowerLetter"/>
      <w:lvlText w:val="%1)"/>
      <w:lvlJc w:val="left"/>
      <w:pPr>
        <w:ind w:left="1139" w:hanging="289"/>
      </w:pPr>
      <w:rPr>
        <w:rFonts w:ascii="Times New Roman" w:eastAsia="Times New Roman" w:hAnsi="Times New Roman" w:cs="Times New Roman" w:hint="default"/>
        <w:b w:val="0"/>
        <w:bCs w:val="0"/>
        <w:i w:val="0"/>
        <w:iCs w:val="0"/>
        <w:spacing w:val="0"/>
        <w:w w:val="100"/>
        <w:sz w:val="28"/>
        <w:szCs w:val="28"/>
        <w:lang w:eastAsia="en-US" w:bidi="ar-SA"/>
      </w:rPr>
    </w:lvl>
    <w:lvl w:ilvl="1" w:tplc="50EAA658">
      <w:numFmt w:val="bullet"/>
      <w:lvlText w:val="•"/>
      <w:lvlJc w:val="left"/>
      <w:pPr>
        <w:ind w:left="1989" w:hanging="289"/>
      </w:pPr>
      <w:rPr>
        <w:rFonts w:hint="default"/>
        <w:lang w:eastAsia="en-US" w:bidi="ar-SA"/>
      </w:rPr>
    </w:lvl>
    <w:lvl w:ilvl="2" w:tplc="0584FDF0">
      <w:numFmt w:val="bullet"/>
      <w:lvlText w:val="•"/>
      <w:lvlJc w:val="left"/>
      <w:pPr>
        <w:ind w:left="2839" w:hanging="289"/>
      </w:pPr>
      <w:rPr>
        <w:rFonts w:hint="default"/>
        <w:lang w:eastAsia="en-US" w:bidi="ar-SA"/>
      </w:rPr>
    </w:lvl>
    <w:lvl w:ilvl="3" w:tplc="67603AE4">
      <w:numFmt w:val="bullet"/>
      <w:lvlText w:val="•"/>
      <w:lvlJc w:val="left"/>
      <w:pPr>
        <w:ind w:left="3689" w:hanging="289"/>
      </w:pPr>
      <w:rPr>
        <w:rFonts w:hint="default"/>
        <w:lang w:eastAsia="en-US" w:bidi="ar-SA"/>
      </w:rPr>
    </w:lvl>
    <w:lvl w:ilvl="4" w:tplc="C83A0F82">
      <w:numFmt w:val="bullet"/>
      <w:lvlText w:val="•"/>
      <w:lvlJc w:val="left"/>
      <w:pPr>
        <w:ind w:left="4539" w:hanging="289"/>
      </w:pPr>
      <w:rPr>
        <w:rFonts w:hint="default"/>
        <w:lang w:eastAsia="en-US" w:bidi="ar-SA"/>
      </w:rPr>
    </w:lvl>
    <w:lvl w:ilvl="5" w:tplc="6BFACB48">
      <w:numFmt w:val="bullet"/>
      <w:lvlText w:val="•"/>
      <w:lvlJc w:val="left"/>
      <w:pPr>
        <w:ind w:left="5389" w:hanging="289"/>
      </w:pPr>
      <w:rPr>
        <w:rFonts w:hint="default"/>
        <w:lang w:eastAsia="en-US" w:bidi="ar-SA"/>
      </w:rPr>
    </w:lvl>
    <w:lvl w:ilvl="6" w:tplc="2F38E8AE">
      <w:numFmt w:val="bullet"/>
      <w:lvlText w:val="•"/>
      <w:lvlJc w:val="left"/>
      <w:pPr>
        <w:ind w:left="6239" w:hanging="289"/>
      </w:pPr>
      <w:rPr>
        <w:rFonts w:hint="default"/>
        <w:lang w:eastAsia="en-US" w:bidi="ar-SA"/>
      </w:rPr>
    </w:lvl>
    <w:lvl w:ilvl="7" w:tplc="EACAE550">
      <w:numFmt w:val="bullet"/>
      <w:lvlText w:val="•"/>
      <w:lvlJc w:val="left"/>
      <w:pPr>
        <w:ind w:left="7089" w:hanging="289"/>
      </w:pPr>
      <w:rPr>
        <w:rFonts w:hint="default"/>
        <w:lang w:eastAsia="en-US" w:bidi="ar-SA"/>
      </w:rPr>
    </w:lvl>
    <w:lvl w:ilvl="8" w:tplc="CA06BF06">
      <w:numFmt w:val="bullet"/>
      <w:lvlText w:val="•"/>
      <w:lvlJc w:val="left"/>
      <w:pPr>
        <w:ind w:left="7939" w:hanging="289"/>
      </w:pPr>
      <w:rPr>
        <w:rFonts w:hint="default"/>
        <w:lang w:eastAsia="en-US" w:bidi="ar-SA"/>
      </w:rPr>
    </w:lvl>
  </w:abstractNum>
  <w:abstractNum w:abstractNumId="4" w15:restartNumberingAfterBreak="0">
    <w:nsid w:val="1E34744A"/>
    <w:multiLevelType w:val="hybridMultilevel"/>
    <w:tmpl w:val="181ADCEE"/>
    <w:lvl w:ilvl="0" w:tplc="59883ADA">
      <w:start w:val="1"/>
      <w:numFmt w:val="lowerLetter"/>
      <w:lvlText w:val="%1)"/>
      <w:lvlJc w:val="left"/>
      <w:pPr>
        <w:ind w:left="1139" w:hanging="289"/>
      </w:pPr>
      <w:rPr>
        <w:rFonts w:ascii="Times New Roman" w:eastAsia="Times New Roman" w:hAnsi="Times New Roman" w:cs="Times New Roman" w:hint="default"/>
        <w:b w:val="0"/>
        <w:bCs w:val="0"/>
        <w:i w:val="0"/>
        <w:iCs w:val="0"/>
        <w:spacing w:val="0"/>
        <w:w w:val="100"/>
        <w:sz w:val="28"/>
        <w:szCs w:val="28"/>
        <w:lang w:eastAsia="en-US" w:bidi="ar-SA"/>
      </w:rPr>
    </w:lvl>
    <w:lvl w:ilvl="1" w:tplc="48F40DCE">
      <w:numFmt w:val="bullet"/>
      <w:lvlText w:val="•"/>
      <w:lvlJc w:val="left"/>
      <w:pPr>
        <w:ind w:left="1989" w:hanging="289"/>
      </w:pPr>
      <w:rPr>
        <w:rFonts w:hint="default"/>
        <w:lang w:eastAsia="en-US" w:bidi="ar-SA"/>
      </w:rPr>
    </w:lvl>
    <w:lvl w:ilvl="2" w:tplc="05AAAB30">
      <w:numFmt w:val="bullet"/>
      <w:lvlText w:val="•"/>
      <w:lvlJc w:val="left"/>
      <w:pPr>
        <w:ind w:left="2839" w:hanging="289"/>
      </w:pPr>
      <w:rPr>
        <w:rFonts w:hint="default"/>
        <w:lang w:eastAsia="en-US" w:bidi="ar-SA"/>
      </w:rPr>
    </w:lvl>
    <w:lvl w:ilvl="3" w:tplc="FA74BBC2">
      <w:numFmt w:val="bullet"/>
      <w:lvlText w:val="•"/>
      <w:lvlJc w:val="left"/>
      <w:pPr>
        <w:ind w:left="3689" w:hanging="289"/>
      </w:pPr>
      <w:rPr>
        <w:rFonts w:hint="default"/>
        <w:lang w:eastAsia="en-US" w:bidi="ar-SA"/>
      </w:rPr>
    </w:lvl>
    <w:lvl w:ilvl="4" w:tplc="A3160870">
      <w:numFmt w:val="bullet"/>
      <w:lvlText w:val="•"/>
      <w:lvlJc w:val="left"/>
      <w:pPr>
        <w:ind w:left="4539" w:hanging="289"/>
      </w:pPr>
      <w:rPr>
        <w:rFonts w:hint="default"/>
        <w:lang w:eastAsia="en-US" w:bidi="ar-SA"/>
      </w:rPr>
    </w:lvl>
    <w:lvl w:ilvl="5" w:tplc="05F84A5C">
      <w:numFmt w:val="bullet"/>
      <w:lvlText w:val="•"/>
      <w:lvlJc w:val="left"/>
      <w:pPr>
        <w:ind w:left="5389" w:hanging="289"/>
      </w:pPr>
      <w:rPr>
        <w:rFonts w:hint="default"/>
        <w:lang w:eastAsia="en-US" w:bidi="ar-SA"/>
      </w:rPr>
    </w:lvl>
    <w:lvl w:ilvl="6" w:tplc="FC52A1CC">
      <w:numFmt w:val="bullet"/>
      <w:lvlText w:val="•"/>
      <w:lvlJc w:val="left"/>
      <w:pPr>
        <w:ind w:left="6239" w:hanging="289"/>
      </w:pPr>
      <w:rPr>
        <w:rFonts w:hint="default"/>
        <w:lang w:eastAsia="en-US" w:bidi="ar-SA"/>
      </w:rPr>
    </w:lvl>
    <w:lvl w:ilvl="7" w:tplc="78583C92">
      <w:numFmt w:val="bullet"/>
      <w:lvlText w:val="•"/>
      <w:lvlJc w:val="left"/>
      <w:pPr>
        <w:ind w:left="7089" w:hanging="289"/>
      </w:pPr>
      <w:rPr>
        <w:rFonts w:hint="default"/>
        <w:lang w:eastAsia="en-US" w:bidi="ar-SA"/>
      </w:rPr>
    </w:lvl>
    <w:lvl w:ilvl="8" w:tplc="21DA33CC">
      <w:numFmt w:val="bullet"/>
      <w:lvlText w:val="•"/>
      <w:lvlJc w:val="left"/>
      <w:pPr>
        <w:ind w:left="7939" w:hanging="289"/>
      </w:pPr>
      <w:rPr>
        <w:rFonts w:hint="default"/>
        <w:lang w:eastAsia="en-US" w:bidi="ar-SA"/>
      </w:rPr>
    </w:lvl>
  </w:abstractNum>
  <w:abstractNum w:abstractNumId="5" w15:restartNumberingAfterBreak="0">
    <w:nsid w:val="1EC21E2B"/>
    <w:multiLevelType w:val="hybridMultilevel"/>
    <w:tmpl w:val="2E5E3D14"/>
    <w:lvl w:ilvl="0" w:tplc="E6A879B2">
      <w:start w:val="1"/>
      <w:numFmt w:val="decimal"/>
      <w:lvlText w:val="%1."/>
      <w:lvlJc w:val="left"/>
      <w:pPr>
        <w:ind w:left="1211" w:hanging="360"/>
      </w:pPr>
      <w:rPr>
        <w:rFonts w:hint="default"/>
      </w:rPr>
    </w:lvl>
    <w:lvl w:ilvl="1" w:tplc="04090019" w:tentative="1">
      <w:start w:val="1"/>
      <w:numFmt w:val="lowerLetter"/>
      <w:lvlText w:val="%2."/>
      <w:lvlJc w:val="left"/>
      <w:pPr>
        <w:ind w:left="1931" w:hanging="360"/>
      </w:pPr>
    </w:lvl>
    <w:lvl w:ilvl="2" w:tplc="0409001B" w:tentative="1">
      <w:start w:val="1"/>
      <w:numFmt w:val="lowerRoman"/>
      <w:lvlText w:val="%3."/>
      <w:lvlJc w:val="right"/>
      <w:pPr>
        <w:ind w:left="2651" w:hanging="180"/>
      </w:pPr>
    </w:lvl>
    <w:lvl w:ilvl="3" w:tplc="0409000F" w:tentative="1">
      <w:start w:val="1"/>
      <w:numFmt w:val="decimal"/>
      <w:lvlText w:val="%4."/>
      <w:lvlJc w:val="left"/>
      <w:pPr>
        <w:ind w:left="3371" w:hanging="360"/>
      </w:pPr>
    </w:lvl>
    <w:lvl w:ilvl="4" w:tplc="04090019" w:tentative="1">
      <w:start w:val="1"/>
      <w:numFmt w:val="lowerLetter"/>
      <w:lvlText w:val="%5."/>
      <w:lvlJc w:val="left"/>
      <w:pPr>
        <w:ind w:left="4091" w:hanging="360"/>
      </w:pPr>
    </w:lvl>
    <w:lvl w:ilvl="5" w:tplc="0409001B" w:tentative="1">
      <w:start w:val="1"/>
      <w:numFmt w:val="lowerRoman"/>
      <w:lvlText w:val="%6."/>
      <w:lvlJc w:val="right"/>
      <w:pPr>
        <w:ind w:left="4811" w:hanging="180"/>
      </w:pPr>
    </w:lvl>
    <w:lvl w:ilvl="6" w:tplc="0409000F" w:tentative="1">
      <w:start w:val="1"/>
      <w:numFmt w:val="decimal"/>
      <w:lvlText w:val="%7."/>
      <w:lvlJc w:val="left"/>
      <w:pPr>
        <w:ind w:left="5531" w:hanging="360"/>
      </w:pPr>
    </w:lvl>
    <w:lvl w:ilvl="7" w:tplc="04090019" w:tentative="1">
      <w:start w:val="1"/>
      <w:numFmt w:val="lowerLetter"/>
      <w:lvlText w:val="%8."/>
      <w:lvlJc w:val="left"/>
      <w:pPr>
        <w:ind w:left="6251" w:hanging="360"/>
      </w:pPr>
    </w:lvl>
    <w:lvl w:ilvl="8" w:tplc="0409001B" w:tentative="1">
      <w:start w:val="1"/>
      <w:numFmt w:val="lowerRoman"/>
      <w:lvlText w:val="%9."/>
      <w:lvlJc w:val="right"/>
      <w:pPr>
        <w:ind w:left="6971" w:hanging="180"/>
      </w:pPr>
    </w:lvl>
  </w:abstractNum>
  <w:abstractNum w:abstractNumId="6" w15:restartNumberingAfterBreak="0">
    <w:nsid w:val="22A84A37"/>
    <w:multiLevelType w:val="hybridMultilevel"/>
    <w:tmpl w:val="D5CEBF70"/>
    <w:lvl w:ilvl="0" w:tplc="CC2C44B6">
      <w:start w:val="1"/>
      <w:numFmt w:val="lowerLetter"/>
      <w:lvlText w:val="%1)"/>
      <w:lvlJc w:val="left"/>
      <w:pPr>
        <w:ind w:left="1139" w:hanging="289"/>
      </w:pPr>
      <w:rPr>
        <w:rFonts w:ascii="Times New Roman" w:eastAsia="Times New Roman" w:hAnsi="Times New Roman" w:cs="Times New Roman" w:hint="default"/>
        <w:b w:val="0"/>
        <w:bCs w:val="0"/>
        <w:i w:val="0"/>
        <w:iCs w:val="0"/>
        <w:spacing w:val="0"/>
        <w:w w:val="100"/>
        <w:sz w:val="28"/>
        <w:szCs w:val="28"/>
        <w:lang w:eastAsia="en-US" w:bidi="ar-SA"/>
      </w:rPr>
    </w:lvl>
    <w:lvl w:ilvl="1" w:tplc="659C6D72">
      <w:numFmt w:val="bullet"/>
      <w:lvlText w:val="•"/>
      <w:lvlJc w:val="left"/>
      <w:pPr>
        <w:ind w:left="1989" w:hanging="289"/>
      </w:pPr>
      <w:rPr>
        <w:rFonts w:hint="default"/>
        <w:lang w:eastAsia="en-US" w:bidi="ar-SA"/>
      </w:rPr>
    </w:lvl>
    <w:lvl w:ilvl="2" w:tplc="36188BC2">
      <w:numFmt w:val="bullet"/>
      <w:lvlText w:val="•"/>
      <w:lvlJc w:val="left"/>
      <w:pPr>
        <w:ind w:left="2839" w:hanging="289"/>
      </w:pPr>
      <w:rPr>
        <w:rFonts w:hint="default"/>
        <w:lang w:eastAsia="en-US" w:bidi="ar-SA"/>
      </w:rPr>
    </w:lvl>
    <w:lvl w:ilvl="3" w:tplc="F396822A">
      <w:numFmt w:val="bullet"/>
      <w:lvlText w:val="•"/>
      <w:lvlJc w:val="left"/>
      <w:pPr>
        <w:ind w:left="3689" w:hanging="289"/>
      </w:pPr>
      <w:rPr>
        <w:rFonts w:hint="default"/>
        <w:lang w:eastAsia="en-US" w:bidi="ar-SA"/>
      </w:rPr>
    </w:lvl>
    <w:lvl w:ilvl="4" w:tplc="187EEF9E">
      <w:numFmt w:val="bullet"/>
      <w:lvlText w:val="•"/>
      <w:lvlJc w:val="left"/>
      <w:pPr>
        <w:ind w:left="4539" w:hanging="289"/>
      </w:pPr>
      <w:rPr>
        <w:rFonts w:hint="default"/>
        <w:lang w:eastAsia="en-US" w:bidi="ar-SA"/>
      </w:rPr>
    </w:lvl>
    <w:lvl w:ilvl="5" w:tplc="1AE4E6E8">
      <w:numFmt w:val="bullet"/>
      <w:lvlText w:val="•"/>
      <w:lvlJc w:val="left"/>
      <w:pPr>
        <w:ind w:left="5389" w:hanging="289"/>
      </w:pPr>
      <w:rPr>
        <w:rFonts w:hint="default"/>
        <w:lang w:eastAsia="en-US" w:bidi="ar-SA"/>
      </w:rPr>
    </w:lvl>
    <w:lvl w:ilvl="6" w:tplc="1824670A">
      <w:numFmt w:val="bullet"/>
      <w:lvlText w:val="•"/>
      <w:lvlJc w:val="left"/>
      <w:pPr>
        <w:ind w:left="6239" w:hanging="289"/>
      </w:pPr>
      <w:rPr>
        <w:rFonts w:hint="default"/>
        <w:lang w:eastAsia="en-US" w:bidi="ar-SA"/>
      </w:rPr>
    </w:lvl>
    <w:lvl w:ilvl="7" w:tplc="6D8AE902">
      <w:numFmt w:val="bullet"/>
      <w:lvlText w:val="•"/>
      <w:lvlJc w:val="left"/>
      <w:pPr>
        <w:ind w:left="7089" w:hanging="289"/>
      </w:pPr>
      <w:rPr>
        <w:rFonts w:hint="default"/>
        <w:lang w:eastAsia="en-US" w:bidi="ar-SA"/>
      </w:rPr>
    </w:lvl>
    <w:lvl w:ilvl="8" w:tplc="9EFE2556">
      <w:numFmt w:val="bullet"/>
      <w:lvlText w:val="•"/>
      <w:lvlJc w:val="left"/>
      <w:pPr>
        <w:ind w:left="7939" w:hanging="289"/>
      </w:pPr>
      <w:rPr>
        <w:rFonts w:hint="default"/>
        <w:lang w:eastAsia="en-US" w:bidi="ar-SA"/>
      </w:rPr>
    </w:lvl>
  </w:abstractNum>
  <w:abstractNum w:abstractNumId="7" w15:restartNumberingAfterBreak="0">
    <w:nsid w:val="23E71113"/>
    <w:multiLevelType w:val="multilevel"/>
    <w:tmpl w:val="6BAAC77C"/>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24102953"/>
    <w:multiLevelType w:val="hybridMultilevel"/>
    <w:tmpl w:val="3760E210"/>
    <w:lvl w:ilvl="0" w:tplc="1BAAC208">
      <w:numFmt w:val="bullet"/>
      <w:lvlText w:val="-"/>
      <w:lvlJc w:val="left"/>
      <w:pPr>
        <w:ind w:left="106" w:hanging="375"/>
      </w:pPr>
      <w:rPr>
        <w:rFonts w:ascii="Times New Roman" w:eastAsia="Times New Roman" w:hAnsi="Times New Roman" w:cs="Times New Roman" w:hint="default"/>
        <w:b w:val="0"/>
        <w:bCs w:val="0"/>
        <w:i w:val="0"/>
        <w:iCs w:val="0"/>
        <w:spacing w:val="0"/>
        <w:w w:val="100"/>
        <w:sz w:val="28"/>
        <w:szCs w:val="28"/>
        <w:lang w:eastAsia="en-US" w:bidi="ar-SA"/>
      </w:rPr>
    </w:lvl>
    <w:lvl w:ilvl="1" w:tplc="686A2DA2">
      <w:numFmt w:val="bullet"/>
      <w:lvlText w:val="•"/>
      <w:lvlJc w:val="left"/>
      <w:pPr>
        <w:ind w:left="301" w:hanging="375"/>
      </w:pPr>
      <w:rPr>
        <w:rFonts w:hint="default"/>
        <w:lang w:eastAsia="en-US" w:bidi="ar-SA"/>
      </w:rPr>
    </w:lvl>
    <w:lvl w:ilvl="2" w:tplc="1BB2E7EE">
      <w:numFmt w:val="bullet"/>
      <w:lvlText w:val="•"/>
      <w:lvlJc w:val="left"/>
      <w:pPr>
        <w:ind w:left="503" w:hanging="375"/>
      </w:pPr>
      <w:rPr>
        <w:rFonts w:hint="default"/>
        <w:lang w:eastAsia="en-US" w:bidi="ar-SA"/>
      </w:rPr>
    </w:lvl>
    <w:lvl w:ilvl="3" w:tplc="2FFEA83E">
      <w:numFmt w:val="bullet"/>
      <w:lvlText w:val="•"/>
      <w:lvlJc w:val="left"/>
      <w:pPr>
        <w:ind w:left="704" w:hanging="375"/>
      </w:pPr>
      <w:rPr>
        <w:rFonts w:hint="default"/>
        <w:lang w:eastAsia="en-US" w:bidi="ar-SA"/>
      </w:rPr>
    </w:lvl>
    <w:lvl w:ilvl="4" w:tplc="C592E6F8">
      <w:numFmt w:val="bullet"/>
      <w:lvlText w:val="•"/>
      <w:lvlJc w:val="left"/>
      <w:pPr>
        <w:ind w:left="906" w:hanging="375"/>
      </w:pPr>
      <w:rPr>
        <w:rFonts w:hint="default"/>
        <w:lang w:eastAsia="en-US" w:bidi="ar-SA"/>
      </w:rPr>
    </w:lvl>
    <w:lvl w:ilvl="5" w:tplc="7AF6C4BC">
      <w:numFmt w:val="bullet"/>
      <w:lvlText w:val="•"/>
      <w:lvlJc w:val="left"/>
      <w:pPr>
        <w:ind w:left="1108" w:hanging="375"/>
      </w:pPr>
      <w:rPr>
        <w:rFonts w:hint="default"/>
        <w:lang w:eastAsia="en-US" w:bidi="ar-SA"/>
      </w:rPr>
    </w:lvl>
    <w:lvl w:ilvl="6" w:tplc="FED018FA">
      <w:numFmt w:val="bullet"/>
      <w:lvlText w:val="•"/>
      <w:lvlJc w:val="left"/>
      <w:pPr>
        <w:ind w:left="1309" w:hanging="375"/>
      </w:pPr>
      <w:rPr>
        <w:rFonts w:hint="default"/>
        <w:lang w:eastAsia="en-US" w:bidi="ar-SA"/>
      </w:rPr>
    </w:lvl>
    <w:lvl w:ilvl="7" w:tplc="9F54ECAE">
      <w:numFmt w:val="bullet"/>
      <w:lvlText w:val="•"/>
      <w:lvlJc w:val="left"/>
      <w:pPr>
        <w:ind w:left="1511" w:hanging="375"/>
      </w:pPr>
      <w:rPr>
        <w:rFonts w:hint="default"/>
        <w:lang w:eastAsia="en-US" w:bidi="ar-SA"/>
      </w:rPr>
    </w:lvl>
    <w:lvl w:ilvl="8" w:tplc="638A3FE0">
      <w:numFmt w:val="bullet"/>
      <w:lvlText w:val="•"/>
      <w:lvlJc w:val="left"/>
      <w:pPr>
        <w:ind w:left="1712" w:hanging="375"/>
      </w:pPr>
      <w:rPr>
        <w:rFonts w:hint="default"/>
        <w:lang w:eastAsia="en-US" w:bidi="ar-SA"/>
      </w:rPr>
    </w:lvl>
  </w:abstractNum>
  <w:abstractNum w:abstractNumId="9" w15:restartNumberingAfterBreak="0">
    <w:nsid w:val="2D5E2451"/>
    <w:multiLevelType w:val="multilevel"/>
    <w:tmpl w:val="D8B8CC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2F365EF5"/>
    <w:multiLevelType w:val="hybridMultilevel"/>
    <w:tmpl w:val="507E42CC"/>
    <w:lvl w:ilvl="0" w:tplc="111253B4">
      <w:numFmt w:val="bullet"/>
      <w:lvlText w:val="-"/>
      <w:lvlJc w:val="left"/>
      <w:pPr>
        <w:ind w:left="143" w:hanging="185"/>
      </w:pPr>
      <w:rPr>
        <w:rFonts w:ascii="Times New Roman" w:eastAsia="Times New Roman" w:hAnsi="Times New Roman" w:cs="Times New Roman" w:hint="default"/>
        <w:b w:val="0"/>
        <w:bCs w:val="0"/>
        <w:i w:val="0"/>
        <w:iCs w:val="0"/>
        <w:spacing w:val="0"/>
        <w:w w:val="100"/>
        <w:sz w:val="28"/>
        <w:szCs w:val="28"/>
        <w:lang w:eastAsia="en-US" w:bidi="ar-SA"/>
      </w:rPr>
    </w:lvl>
    <w:lvl w:ilvl="1" w:tplc="74CAF5BE">
      <w:numFmt w:val="bullet"/>
      <w:lvlText w:val="•"/>
      <w:lvlJc w:val="left"/>
      <w:pPr>
        <w:ind w:left="1089" w:hanging="185"/>
      </w:pPr>
      <w:rPr>
        <w:rFonts w:hint="default"/>
        <w:lang w:eastAsia="en-US" w:bidi="ar-SA"/>
      </w:rPr>
    </w:lvl>
    <w:lvl w:ilvl="2" w:tplc="1A92C2FA">
      <w:numFmt w:val="bullet"/>
      <w:lvlText w:val="•"/>
      <w:lvlJc w:val="left"/>
      <w:pPr>
        <w:ind w:left="2039" w:hanging="185"/>
      </w:pPr>
      <w:rPr>
        <w:rFonts w:hint="default"/>
        <w:lang w:eastAsia="en-US" w:bidi="ar-SA"/>
      </w:rPr>
    </w:lvl>
    <w:lvl w:ilvl="3" w:tplc="9A08CC8C">
      <w:numFmt w:val="bullet"/>
      <w:lvlText w:val="•"/>
      <w:lvlJc w:val="left"/>
      <w:pPr>
        <w:ind w:left="2989" w:hanging="185"/>
      </w:pPr>
      <w:rPr>
        <w:rFonts w:hint="default"/>
        <w:lang w:eastAsia="en-US" w:bidi="ar-SA"/>
      </w:rPr>
    </w:lvl>
    <w:lvl w:ilvl="4" w:tplc="8F9A87C0">
      <w:numFmt w:val="bullet"/>
      <w:lvlText w:val="•"/>
      <w:lvlJc w:val="left"/>
      <w:pPr>
        <w:ind w:left="3939" w:hanging="185"/>
      </w:pPr>
      <w:rPr>
        <w:rFonts w:hint="default"/>
        <w:lang w:eastAsia="en-US" w:bidi="ar-SA"/>
      </w:rPr>
    </w:lvl>
    <w:lvl w:ilvl="5" w:tplc="325ECFC0">
      <w:numFmt w:val="bullet"/>
      <w:lvlText w:val="•"/>
      <w:lvlJc w:val="left"/>
      <w:pPr>
        <w:ind w:left="4889" w:hanging="185"/>
      </w:pPr>
      <w:rPr>
        <w:rFonts w:hint="default"/>
        <w:lang w:eastAsia="en-US" w:bidi="ar-SA"/>
      </w:rPr>
    </w:lvl>
    <w:lvl w:ilvl="6" w:tplc="763C7226">
      <w:numFmt w:val="bullet"/>
      <w:lvlText w:val="•"/>
      <w:lvlJc w:val="left"/>
      <w:pPr>
        <w:ind w:left="5839" w:hanging="185"/>
      </w:pPr>
      <w:rPr>
        <w:rFonts w:hint="default"/>
        <w:lang w:eastAsia="en-US" w:bidi="ar-SA"/>
      </w:rPr>
    </w:lvl>
    <w:lvl w:ilvl="7" w:tplc="97366570">
      <w:numFmt w:val="bullet"/>
      <w:lvlText w:val="•"/>
      <w:lvlJc w:val="left"/>
      <w:pPr>
        <w:ind w:left="6789" w:hanging="185"/>
      </w:pPr>
      <w:rPr>
        <w:rFonts w:hint="default"/>
        <w:lang w:eastAsia="en-US" w:bidi="ar-SA"/>
      </w:rPr>
    </w:lvl>
    <w:lvl w:ilvl="8" w:tplc="DB52579C">
      <w:numFmt w:val="bullet"/>
      <w:lvlText w:val="•"/>
      <w:lvlJc w:val="left"/>
      <w:pPr>
        <w:ind w:left="7739" w:hanging="185"/>
      </w:pPr>
      <w:rPr>
        <w:rFonts w:hint="default"/>
        <w:lang w:eastAsia="en-US" w:bidi="ar-SA"/>
      </w:rPr>
    </w:lvl>
  </w:abstractNum>
  <w:abstractNum w:abstractNumId="11" w15:restartNumberingAfterBreak="0">
    <w:nsid w:val="2F72768B"/>
    <w:multiLevelType w:val="multilevel"/>
    <w:tmpl w:val="132E222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319F4B58"/>
    <w:multiLevelType w:val="multilevel"/>
    <w:tmpl w:val="880476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396C138C"/>
    <w:multiLevelType w:val="multilevel"/>
    <w:tmpl w:val="152E094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435007A9"/>
    <w:multiLevelType w:val="hybridMultilevel"/>
    <w:tmpl w:val="1734706E"/>
    <w:lvl w:ilvl="0" w:tplc="86A4C16A">
      <w:start w:val="1"/>
      <w:numFmt w:val="lowerLetter"/>
      <w:lvlText w:val="%1)"/>
      <w:lvlJc w:val="left"/>
      <w:pPr>
        <w:ind w:left="1139" w:hanging="288"/>
      </w:pPr>
      <w:rPr>
        <w:rFonts w:ascii="Times New Roman" w:eastAsia="Times New Roman" w:hAnsi="Times New Roman" w:cs="Times New Roman" w:hint="default"/>
        <w:b w:val="0"/>
        <w:bCs w:val="0"/>
        <w:i w:val="0"/>
        <w:iCs w:val="0"/>
        <w:spacing w:val="0"/>
        <w:w w:val="100"/>
        <w:sz w:val="28"/>
        <w:szCs w:val="28"/>
        <w:lang w:eastAsia="en-US" w:bidi="ar-SA"/>
      </w:rPr>
    </w:lvl>
    <w:lvl w:ilvl="1" w:tplc="9CB69958">
      <w:numFmt w:val="bullet"/>
      <w:lvlText w:val="•"/>
      <w:lvlJc w:val="left"/>
      <w:pPr>
        <w:ind w:left="1989" w:hanging="288"/>
      </w:pPr>
      <w:rPr>
        <w:rFonts w:hint="default"/>
        <w:lang w:eastAsia="en-US" w:bidi="ar-SA"/>
      </w:rPr>
    </w:lvl>
    <w:lvl w:ilvl="2" w:tplc="633C6316">
      <w:numFmt w:val="bullet"/>
      <w:lvlText w:val="•"/>
      <w:lvlJc w:val="left"/>
      <w:pPr>
        <w:ind w:left="2839" w:hanging="288"/>
      </w:pPr>
      <w:rPr>
        <w:rFonts w:hint="default"/>
        <w:lang w:eastAsia="en-US" w:bidi="ar-SA"/>
      </w:rPr>
    </w:lvl>
    <w:lvl w:ilvl="3" w:tplc="AB36A66A">
      <w:numFmt w:val="bullet"/>
      <w:lvlText w:val="•"/>
      <w:lvlJc w:val="left"/>
      <w:pPr>
        <w:ind w:left="3689" w:hanging="288"/>
      </w:pPr>
      <w:rPr>
        <w:rFonts w:hint="default"/>
        <w:lang w:eastAsia="en-US" w:bidi="ar-SA"/>
      </w:rPr>
    </w:lvl>
    <w:lvl w:ilvl="4" w:tplc="A45CE9B0">
      <w:numFmt w:val="bullet"/>
      <w:lvlText w:val="•"/>
      <w:lvlJc w:val="left"/>
      <w:pPr>
        <w:ind w:left="4539" w:hanging="288"/>
      </w:pPr>
      <w:rPr>
        <w:rFonts w:hint="default"/>
        <w:lang w:eastAsia="en-US" w:bidi="ar-SA"/>
      </w:rPr>
    </w:lvl>
    <w:lvl w:ilvl="5" w:tplc="CD5E3402">
      <w:numFmt w:val="bullet"/>
      <w:lvlText w:val="•"/>
      <w:lvlJc w:val="left"/>
      <w:pPr>
        <w:ind w:left="5389" w:hanging="288"/>
      </w:pPr>
      <w:rPr>
        <w:rFonts w:hint="default"/>
        <w:lang w:eastAsia="en-US" w:bidi="ar-SA"/>
      </w:rPr>
    </w:lvl>
    <w:lvl w:ilvl="6" w:tplc="8B98D0B6">
      <w:numFmt w:val="bullet"/>
      <w:lvlText w:val="•"/>
      <w:lvlJc w:val="left"/>
      <w:pPr>
        <w:ind w:left="6239" w:hanging="288"/>
      </w:pPr>
      <w:rPr>
        <w:rFonts w:hint="default"/>
        <w:lang w:eastAsia="en-US" w:bidi="ar-SA"/>
      </w:rPr>
    </w:lvl>
    <w:lvl w:ilvl="7" w:tplc="838AD960">
      <w:numFmt w:val="bullet"/>
      <w:lvlText w:val="•"/>
      <w:lvlJc w:val="left"/>
      <w:pPr>
        <w:ind w:left="7089" w:hanging="288"/>
      </w:pPr>
      <w:rPr>
        <w:rFonts w:hint="default"/>
        <w:lang w:eastAsia="en-US" w:bidi="ar-SA"/>
      </w:rPr>
    </w:lvl>
    <w:lvl w:ilvl="8" w:tplc="E08E2D9C">
      <w:numFmt w:val="bullet"/>
      <w:lvlText w:val="•"/>
      <w:lvlJc w:val="left"/>
      <w:pPr>
        <w:ind w:left="7939" w:hanging="288"/>
      </w:pPr>
      <w:rPr>
        <w:rFonts w:hint="default"/>
        <w:lang w:eastAsia="en-US" w:bidi="ar-SA"/>
      </w:rPr>
    </w:lvl>
  </w:abstractNum>
  <w:abstractNum w:abstractNumId="15" w15:restartNumberingAfterBreak="0">
    <w:nsid w:val="439909DE"/>
    <w:multiLevelType w:val="multilevel"/>
    <w:tmpl w:val="84BCC4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4A08635E"/>
    <w:multiLevelType w:val="multilevel"/>
    <w:tmpl w:val="CC9635AE"/>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51B66D3C"/>
    <w:multiLevelType w:val="multilevel"/>
    <w:tmpl w:val="B950EC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52BA6BBC"/>
    <w:multiLevelType w:val="hybridMultilevel"/>
    <w:tmpl w:val="CF36001E"/>
    <w:lvl w:ilvl="0" w:tplc="F006BDC6">
      <w:numFmt w:val="bullet"/>
      <w:lvlText w:val="-"/>
      <w:lvlJc w:val="left"/>
      <w:pPr>
        <w:ind w:left="143" w:hanging="188"/>
      </w:pPr>
      <w:rPr>
        <w:rFonts w:ascii="Times New Roman" w:eastAsia="Times New Roman" w:hAnsi="Times New Roman" w:cs="Times New Roman" w:hint="default"/>
        <w:b w:val="0"/>
        <w:bCs w:val="0"/>
        <w:i w:val="0"/>
        <w:iCs w:val="0"/>
        <w:spacing w:val="0"/>
        <w:w w:val="100"/>
        <w:sz w:val="28"/>
        <w:szCs w:val="28"/>
        <w:lang w:eastAsia="en-US" w:bidi="ar-SA"/>
      </w:rPr>
    </w:lvl>
    <w:lvl w:ilvl="1" w:tplc="C7A48934">
      <w:numFmt w:val="bullet"/>
      <w:lvlText w:val="•"/>
      <w:lvlJc w:val="left"/>
      <w:pPr>
        <w:ind w:left="1089" w:hanging="188"/>
      </w:pPr>
      <w:rPr>
        <w:rFonts w:hint="default"/>
        <w:lang w:eastAsia="en-US" w:bidi="ar-SA"/>
      </w:rPr>
    </w:lvl>
    <w:lvl w:ilvl="2" w:tplc="23943A82">
      <w:numFmt w:val="bullet"/>
      <w:lvlText w:val="•"/>
      <w:lvlJc w:val="left"/>
      <w:pPr>
        <w:ind w:left="2039" w:hanging="188"/>
      </w:pPr>
      <w:rPr>
        <w:rFonts w:hint="default"/>
        <w:lang w:eastAsia="en-US" w:bidi="ar-SA"/>
      </w:rPr>
    </w:lvl>
    <w:lvl w:ilvl="3" w:tplc="E6167D66">
      <w:numFmt w:val="bullet"/>
      <w:lvlText w:val="•"/>
      <w:lvlJc w:val="left"/>
      <w:pPr>
        <w:ind w:left="2989" w:hanging="188"/>
      </w:pPr>
      <w:rPr>
        <w:rFonts w:hint="default"/>
        <w:lang w:eastAsia="en-US" w:bidi="ar-SA"/>
      </w:rPr>
    </w:lvl>
    <w:lvl w:ilvl="4" w:tplc="4446A244">
      <w:numFmt w:val="bullet"/>
      <w:lvlText w:val="•"/>
      <w:lvlJc w:val="left"/>
      <w:pPr>
        <w:ind w:left="3939" w:hanging="188"/>
      </w:pPr>
      <w:rPr>
        <w:rFonts w:hint="default"/>
        <w:lang w:eastAsia="en-US" w:bidi="ar-SA"/>
      </w:rPr>
    </w:lvl>
    <w:lvl w:ilvl="5" w:tplc="BA12C598">
      <w:numFmt w:val="bullet"/>
      <w:lvlText w:val="•"/>
      <w:lvlJc w:val="left"/>
      <w:pPr>
        <w:ind w:left="4889" w:hanging="188"/>
      </w:pPr>
      <w:rPr>
        <w:rFonts w:hint="default"/>
        <w:lang w:eastAsia="en-US" w:bidi="ar-SA"/>
      </w:rPr>
    </w:lvl>
    <w:lvl w:ilvl="6" w:tplc="F050B658">
      <w:numFmt w:val="bullet"/>
      <w:lvlText w:val="•"/>
      <w:lvlJc w:val="left"/>
      <w:pPr>
        <w:ind w:left="5839" w:hanging="188"/>
      </w:pPr>
      <w:rPr>
        <w:rFonts w:hint="default"/>
        <w:lang w:eastAsia="en-US" w:bidi="ar-SA"/>
      </w:rPr>
    </w:lvl>
    <w:lvl w:ilvl="7" w:tplc="FD740E12">
      <w:numFmt w:val="bullet"/>
      <w:lvlText w:val="•"/>
      <w:lvlJc w:val="left"/>
      <w:pPr>
        <w:ind w:left="6789" w:hanging="188"/>
      </w:pPr>
      <w:rPr>
        <w:rFonts w:hint="default"/>
        <w:lang w:eastAsia="en-US" w:bidi="ar-SA"/>
      </w:rPr>
    </w:lvl>
    <w:lvl w:ilvl="8" w:tplc="0A9439E6">
      <w:numFmt w:val="bullet"/>
      <w:lvlText w:val="•"/>
      <w:lvlJc w:val="left"/>
      <w:pPr>
        <w:ind w:left="7739" w:hanging="188"/>
      </w:pPr>
      <w:rPr>
        <w:rFonts w:hint="default"/>
        <w:lang w:eastAsia="en-US" w:bidi="ar-SA"/>
      </w:rPr>
    </w:lvl>
  </w:abstractNum>
  <w:abstractNum w:abstractNumId="19" w15:restartNumberingAfterBreak="0">
    <w:nsid w:val="52C21E06"/>
    <w:multiLevelType w:val="hybridMultilevel"/>
    <w:tmpl w:val="F976C082"/>
    <w:lvl w:ilvl="0" w:tplc="B882F874">
      <w:numFmt w:val="bullet"/>
      <w:lvlText w:val="-"/>
      <w:lvlJc w:val="left"/>
      <w:pPr>
        <w:ind w:left="143" w:hanging="195"/>
      </w:pPr>
      <w:rPr>
        <w:rFonts w:ascii="Times New Roman" w:eastAsia="Times New Roman" w:hAnsi="Times New Roman" w:cs="Times New Roman" w:hint="default"/>
        <w:b w:val="0"/>
        <w:bCs w:val="0"/>
        <w:i w:val="0"/>
        <w:iCs w:val="0"/>
        <w:spacing w:val="0"/>
        <w:w w:val="100"/>
        <w:sz w:val="28"/>
        <w:szCs w:val="28"/>
        <w:lang w:eastAsia="en-US" w:bidi="ar-SA"/>
      </w:rPr>
    </w:lvl>
    <w:lvl w:ilvl="1" w:tplc="28A835AC">
      <w:numFmt w:val="bullet"/>
      <w:lvlText w:val="•"/>
      <w:lvlJc w:val="left"/>
      <w:pPr>
        <w:ind w:left="1089" w:hanging="195"/>
      </w:pPr>
      <w:rPr>
        <w:rFonts w:hint="default"/>
        <w:lang w:eastAsia="en-US" w:bidi="ar-SA"/>
      </w:rPr>
    </w:lvl>
    <w:lvl w:ilvl="2" w:tplc="84341F6A">
      <w:numFmt w:val="bullet"/>
      <w:lvlText w:val="•"/>
      <w:lvlJc w:val="left"/>
      <w:pPr>
        <w:ind w:left="2039" w:hanging="195"/>
      </w:pPr>
      <w:rPr>
        <w:rFonts w:hint="default"/>
        <w:lang w:eastAsia="en-US" w:bidi="ar-SA"/>
      </w:rPr>
    </w:lvl>
    <w:lvl w:ilvl="3" w:tplc="6FB282F8">
      <w:numFmt w:val="bullet"/>
      <w:lvlText w:val="•"/>
      <w:lvlJc w:val="left"/>
      <w:pPr>
        <w:ind w:left="2989" w:hanging="195"/>
      </w:pPr>
      <w:rPr>
        <w:rFonts w:hint="default"/>
        <w:lang w:eastAsia="en-US" w:bidi="ar-SA"/>
      </w:rPr>
    </w:lvl>
    <w:lvl w:ilvl="4" w:tplc="E46225BC">
      <w:numFmt w:val="bullet"/>
      <w:lvlText w:val="•"/>
      <w:lvlJc w:val="left"/>
      <w:pPr>
        <w:ind w:left="3939" w:hanging="195"/>
      </w:pPr>
      <w:rPr>
        <w:rFonts w:hint="default"/>
        <w:lang w:eastAsia="en-US" w:bidi="ar-SA"/>
      </w:rPr>
    </w:lvl>
    <w:lvl w:ilvl="5" w:tplc="FA38C6B4">
      <w:numFmt w:val="bullet"/>
      <w:lvlText w:val="•"/>
      <w:lvlJc w:val="left"/>
      <w:pPr>
        <w:ind w:left="4889" w:hanging="195"/>
      </w:pPr>
      <w:rPr>
        <w:rFonts w:hint="default"/>
        <w:lang w:eastAsia="en-US" w:bidi="ar-SA"/>
      </w:rPr>
    </w:lvl>
    <w:lvl w:ilvl="6" w:tplc="72C690C6">
      <w:numFmt w:val="bullet"/>
      <w:lvlText w:val="•"/>
      <w:lvlJc w:val="left"/>
      <w:pPr>
        <w:ind w:left="5839" w:hanging="195"/>
      </w:pPr>
      <w:rPr>
        <w:rFonts w:hint="default"/>
        <w:lang w:eastAsia="en-US" w:bidi="ar-SA"/>
      </w:rPr>
    </w:lvl>
    <w:lvl w:ilvl="7" w:tplc="602E2DFA">
      <w:numFmt w:val="bullet"/>
      <w:lvlText w:val="•"/>
      <w:lvlJc w:val="left"/>
      <w:pPr>
        <w:ind w:left="6789" w:hanging="195"/>
      </w:pPr>
      <w:rPr>
        <w:rFonts w:hint="default"/>
        <w:lang w:eastAsia="en-US" w:bidi="ar-SA"/>
      </w:rPr>
    </w:lvl>
    <w:lvl w:ilvl="8" w:tplc="19AE84AC">
      <w:numFmt w:val="bullet"/>
      <w:lvlText w:val="•"/>
      <w:lvlJc w:val="left"/>
      <w:pPr>
        <w:ind w:left="7739" w:hanging="195"/>
      </w:pPr>
      <w:rPr>
        <w:rFonts w:hint="default"/>
        <w:lang w:eastAsia="en-US" w:bidi="ar-SA"/>
      </w:rPr>
    </w:lvl>
  </w:abstractNum>
  <w:abstractNum w:abstractNumId="20" w15:restartNumberingAfterBreak="0">
    <w:nsid w:val="54D53A98"/>
    <w:multiLevelType w:val="multilevel"/>
    <w:tmpl w:val="2FC064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5C586409"/>
    <w:multiLevelType w:val="hybridMultilevel"/>
    <w:tmpl w:val="114CFE38"/>
    <w:lvl w:ilvl="0" w:tplc="3A74D1D8">
      <w:numFmt w:val="bullet"/>
      <w:lvlText w:val="-"/>
      <w:lvlJc w:val="left"/>
      <w:pPr>
        <w:ind w:left="143" w:hanging="180"/>
      </w:pPr>
      <w:rPr>
        <w:rFonts w:ascii="Times New Roman" w:eastAsia="Times New Roman" w:hAnsi="Times New Roman" w:cs="Times New Roman" w:hint="default"/>
        <w:b w:val="0"/>
        <w:bCs w:val="0"/>
        <w:i w:val="0"/>
        <w:iCs w:val="0"/>
        <w:spacing w:val="0"/>
        <w:w w:val="100"/>
        <w:sz w:val="28"/>
        <w:szCs w:val="28"/>
        <w:lang w:eastAsia="en-US" w:bidi="ar-SA"/>
      </w:rPr>
    </w:lvl>
    <w:lvl w:ilvl="1" w:tplc="0A244E16">
      <w:numFmt w:val="bullet"/>
      <w:lvlText w:val="•"/>
      <w:lvlJc w:val="left"/>
      <w:pPr>
        <w:ind w:left="1089" w:hanging="180"/>
      </w:pPr>
      <w:rPr>
        <w:rFonts w:hint="default"/>
        <w:lang w:eastAsia="en-US" w:bidi="ar-SA"/>
      </w:rPr>
    </w:lvl>
    <w:lvl w:ilvl="2" w:tplc="FD2C150C">
      <w:numFmt w:val="bullet"/>
      <w:lvlText w:val="•"/>
      <w:lvlJc w:val="left"/>
      <w:pPr>
        <w:ind w:left="2039" w:hanging="180"/>
      </w:pPr>
      <w:rPr>
        <w:rFonts w:hint="default"/>
        <w:lang w:eastAsia="en-US" w:bidi="ar-SA"/>
      </w:rPr>
    </w:lvl>
    <w:lvl w:ilvl="3" w:tplc="F4088076">
      <w:numFmt w:val="bullet"/>
      <w:lvlText w:val="•"/>
      <w:lvlJc w:val="left"/>
      <w:pPr>
        <w:ind w:left="2989" w:hanging="180"/>
      </w:pPr>
      <w:rPr>
        <w:rFonts w:hint="default"/>
        <w:lang w:eastAsia="en-US" w:bidi="ar-SA"/>
      </w:rPr>
    </w:lvl>
    <w:lvl w:ilvl="4" w:tplc="9126F3A8">
      <w:numFmt w:val="bullet"/>
      <w:lvlText w:val="•"/>
      <w:lvlJc w:val="left"/>
      <w:pPr>
        <w:ind w:left="3939" w:hanging="180"/>
      </w:pPr>
      <w:rPr>
        <w:rFonts w:hint="default"/>
        <w:lang w:eastAsia="en-US" w:bidi="ar-SA"/>
      </w:rPr>
    </w:lvl>
    <w:lvl w:ilvl="5" w:tplc="1B829896">
      <w:numFmt w:val="bullet"/>
      <w:lvlText w:val="•"/>
      <w:lvlJc w:val="left"/>
      <w:pPr>
        <w:ind w:left="4889" w:hanging="180"/>
      </w:pPr>
      <w:rPr>
        <w:rFonts w:hint="default"/>
        <w:lang w:eastAsia="en-US" w:bidi="ar-SA"/>
      </w:rPr>
    </w:lvl>
    <w:lvl w:ilvl="6" w:tplc="1C4044F0">
      <w:numFmt w:val="bullet"/>
      <w:lvlText w:val="•"/>
      <w:lvlJc w:val="left"/>
      <w:pPr>
        <w:ind w:left="5839" w:hanging="180"/>
      </w:pPr>
      <w:rPr>
        <w:rFonts w:hint="default"/>
        <w:lang w:eastAsia="en-US" w:bidi="ar-SA"/>
      </w:rPr>
    </w:lvl>
    <w:lvl w:ilvl="7" w:tplc="2E803714">
      <w:numFmt w:val="bullet"/>
      <w:lvlText w:val="•"/>
      <w:lvlJc w:val="left"/>
      <w:pPr>
        <w:ind w:left="6789" w:hanging="180"/>
      </w:pPr>
      <w:rPr>
        <w:rFonts w:hint="default"/>
        <w:lang w:eastAsia="en-US" w:bidi="ar-SA"/>
      </w:rPr>
    </w:lvl>
    <w:lvl w:ilvl="8" w:tplc="83A49930">
      <w:numFmt w:val="bullet"/>
      <w:lvlText w:val="•"/>
      <w:lvlJc w:val="left"/>
      <w:pPr>
        <w:ind w:left="7739" w:hanging="180"/>
      </w:pPr>
      <w:rPr>
        <w:rFonts w:hint="default"/>
        <w:lang w:eastAsia="en-US" w:bidi="ar-SA"/>
      </w:rPr>
    </w:lvl>
  </w:abstractNum>
  <w:abstractNum w:abstractNumId="22" w15:restartNumberingAfterBreak="0">
    <w:nsid w:val="5E7E5811"/>
    <w:multiLevelType w:val="hybridMultilevel"/>
    <w:tmpl w:val="ACFA7A44"/>
    <w:lvl w:ilvl="0" w:tplc="05B0A5F2">
      <w:start w:val="2"/>
      <w:numFmt w:val="lowerLetter"/>
      <w:lvlText w:val="%1)"/>
      <w:lvlJc w:val="left"/>
      <w:pPr>
        <w:ind w:left="1155" w:hanging="305"/>
      </w:pPr>
      <w:rPr>
        <w:rFonts w:ascii="Times New Roman" w:eastAsia="Times New Roman" w:hAnsi="Times New Roman" w:cs="Times New Roman" w:hint="default"/>
        <w:b w:val="0"/>
        <w:bCs w:val="0"/>
        <w:i w:val="0"/>
        <w:iCs w:val="0"/>
        <w:spacing w:val="0"/>
        <w:w w:val="100"/>
        <w:sz w:val="28"/>
        <w:szCs w:val="28"/>
        <w:lang w:eastAsia="en-US" w:bidi="ar-SA"/>
      </w:rPr>
    </w:lvl>
    <w:lvl w:ilvl="1" w:tplc="CEF4082C">
      <w:numFmt w:val="bullet"/>
      <w:lvlText w:val="•"/>
      <w:lvlJc w:val="left"/>
      <w:pPr>
        <w:ind w:left="2007" w:hanging="305"/>
      </w:pPr>
      <w:rPr>
        <w:rFonts w:hint="default"/>
        <w:lang w:eastAsia="en-US" w:bidi="ar-SA"/>
      </w:rPr>
    </w:lvl>
    <w:lvl w:ilvl="2" w:tplc="EE00113E">
      <w:numFmt w:val="bullet"/>
      <w:lvlText w:val="•"/>
      <w:lvlJc w:val="left"/>
      <w:pPr>
        <w:ind w:left="2855" w:hanging="305"/>
      </w:pPr>
      <w:rPr>
        <w:rFonts w:hint="default"/>
        <w:lang w:eastAsia="en-US" w:bidi="ar-SA"/>
      </w:rPr>
    </w:lvl>
    <w:lvl w:ilvl="3" w:tplc="DEA63AF4">
      <w:numFmt w:val="bullet"/>
      <w:lvlText w:val="•"/>
      <w:lvlJc w:val="left"/>
      <w:pPr>
        <w:ind w:left="3703" w:hanging="305"/>
      </w:pPr>
      <w:rPr>
        <w:rFonts w:hint="default"/>
        <w:lang w:eastAsia="en-US" w:bidi="ar-SA"/>
      </w:rPr>
    </w:lvl>
    <w:lvl w:ilvl="4" w:tplc="309E80B8">
      <w:numFmt w:val="bullet"/>
      <w:lvlText w:val="•"/>
      <w:lvlJc w:val="left"/>
      <w:pPr>
        <w:ind w:left="4551" w:hanging="305"/>
      </w:pPr>
      <w:rPr>
        <w:rFonts w:hint="default"/>
        <w:lang w:eastAsia="en-US" w:bidi="ar-SA"/>
      </w:rPr>
    </w:lvl>
    <w:lvl w:ilvl="5" w:tplc="9D5AF77C">
      <w:numFmt w:val="bullet"/>
      <w:lvlText w:val="•"/>
      <w:lvlJc w:val="left"/>
      <w:pPr>
        <w:ind w:left="5399" w:hanging="305"/>
      </w:pPr>
      <w:rPr>
        <w:rFonts w:hint="default"/>
        <w:lang w:eastAsia="en-US" w:bidi="ar-SA"/>
      </w:rPr>
    </w:lvl>
    <w:lvl w:ilvl="6" w:tplc="155A8698">
      <w:numFmt w:val="bullet"/>
      <w:lvlText w:val="•"/>
      <w:lvlJc w:val="left"/>
      <w:pPr>
        <w:ind w:left="6247" w:hanging="305"/>
      </w:pPr>
      <w:rPr>
        <w:rFonts w:hint="default"/>
        <w:lang w:eastAsia="en-US" w:bidi="ar-SA"/>
      </w:rPr>
    </w:lvl>
    <w:lvl w:ilvl="7" w:tplc="F636F8EE">
      <w:numFmt w:val="bullet"/>
      <w:lvlText w:val="•"/>
      <w:lvlJc w:val="left"/>
      <w:pPr>
        <w:ind w:left="7095" w:hanging="305"/>
      </w:pPr>
      <w:rPr>
        <w:rFonts w:hint="default"/>
        <w:lang w:eastAsia="en-US" w:bidi="ar-SA"/>
      </w:rPr>
    </w:lvl>
    <w:lvl w:ilvl="8" w:tplc="740EC586">
      <w:numFmt w:val="bullet"/>
      <w:lvlText w:val="•"/>
      <w:lvlJc w:val="left"/>
      <w:pPr>
        <w:ind w:left="7943" w:hanging="305"/>
      </w:pPr>
      <w:rPr>
        <w:rFonts w:hint="default"/>
        <w:lang w:eastAsia="en-US" w:bidi="ar-SA"/>
      </w:rPr>
    </w:lvl>
  </w:abstractNum>
  <w:abstractNum w:abstractNumId="23" w15:restartNumberingAfterBreak="0">
    <w:nsid w:val="61430F77"/>
    <w:multiLevelType w:val="multilevel"/>
    <w:tmpl w:val="EE4ED5F0"/>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15:restartNumberingAfterBreak="0">
    <w:nsid w:val="63D7042F"/>
    <w:multiLevelType w:val="multilevel"/>
    <w:tmpl w:val="7E3AFC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68170A55"/>
    <w:multiLevelType w:val="multilevel"/>
    <w:tmpl w:val="083C56E2"/>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15:restartNumberingAfterBreak="0">
    <w:nsid w:val="6AAF772E"/>
    <w:multiLevelType w:val="multilevel"/>
    <w:tmpl w:val="F632A3E4"/>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15:restartNumberingAfterBreak="0">
    <w:nsid w:val="6AF920E9"/>
    <w:multiLevelType w:val="hybridMultilevel"/>
    <w:tmpl w:val="6E9CE8B6"/>
    <w:lvl w:ilvl="0" w:tplc="1188D696">
      <w:numFmt w:val="bullet"/>
      <w:lvlText w:val="-"/>
      <w:lvlJc w:val="left"/>
      <w:pPr>
        <w:ind w:left="143" w:hanging="185"/>
      </w:pPr>
      <w:rPr>
        <w:rFonts w:ascii="Times New Roman" w:eastAsia="Times New Roman" w:hAnsi="Times New Roman" w:cs="Times New Roman" w:hint="default"/>
        <w:b w:val="0"/>
        <w:bCs w:val="0"/>
        <w:i w:val="0"/>
        <w:iCs w:val="0"/>
        <w:spacing w:val="0"/>
        <w:w w:val="100"/>
        <w:sz w:val="28"/>
        <w:szCs w:val="28"/>
        <w:lang w:eastAsia="en-US" w:bidi="ar-SA"/>
      </w:rPr>
    </w:lvl>
    <w:lvl w:ilvl="1" w:tplc="F55C5710">
      <w:numFmt w:val="bullet"/>
      <w:lvlText w:val="•"/>
      <w:lvlJc w:val="left"/>
      <w:pPr>
        <w:ind w:left="1089" w:hanging="185"/>
      </w:pPr>
      <w:rPr>
        <w:rFonts w:hint="default"/>
        <w:lang w:eastAsia="en-US" w:bidi="ar-SA"/>
      </w:rPr>
    </w:lvl>
    <w:lvl w:ilvl="2" w:tplc="537C4816">
      <w:numFmt w:val="bullet"/>
      <w:lvlText w:val="•"/>
      <w:lvlJc w:val="left"/>
      <w:pPr>
        <w:ind w:left="2039" w:hanging="185"/>
      </w:pPr>
      <w:rPr>
        <w:rFonts w:hint="default"/>
        <w:lang w:eastAsia="en-US" w:bidi="ar-SA"/>
      </w:rPr>
    </w:lvl>
    <w:lvl w:ilvl="3" w:tplc="0748C06C">
      <w:numFmt w:val="bullet"/>
      <w:lvlText w:val="•"/>
      <w:lvlJc w:val="left"/>
      <w:pPr>
        <w:ind w:left="2989" w:hanging="185"/>
      </w:pPr>
      <w:rPr>
        <w:rFonts w:hint="default"/>
        <w:lang w:eastAsia="en-US" w:bidi="ar-SA"/>
      </w:rPr>
    </w:lvl>
    <w:lvl w:ilvl="4" w:tplc="71A44006">
      <w:numFmt w:val="bullet"/>
      <w:lvlText w:val="•"/>
      <w:lvlJc w:val="left"/>
      <w:pPr>
        <w:ind w:left="3939" w:hanging="185"/>
      </w:pPr>
      <w:rPr>
        <w:rFonts w:hint="default"/>
        <w:lang w:eastAsia="en-US" w:bidi="ar-SA"/>
      </w:rPr>
    </w:lvl>
    <w:lvl w:ilvl="5" w:tplc="7E8E9B98">
      <w:numFmt w:val="bullet"/>
      <w:lvlText w:val="•"/>
      <w:lvlJc w:val="left"/>
      <w:pPr>
        <w:ind w:left="4889" w:hanging="185"/>
      </w:pPr>
      <w:rPr>
        <w:rFonts w:hint="default"/>
        <w:lang w:eastAsia="en-US" w:bidi="ar-SA"/>
      </w:rPr>
    </w:lvl>
    <w:lvl w:ilvl="6" w:tplc="BB149EE0">
      <w:numFmt w:val="bullet"/>
      <w:lvlText w:val="•"/>
      <w:lvlJc w:val="left"/>
      <w:pPr>
        <w:ind w:left="5839" w:hanging="185"/>
      </w:pPr>
      <w:rPr>
        <w:rFonts w:hint="default"/>
        <w:lang w:eastAsia="en-US" w:bidi="ar-SA"/>
      </w:rPr>
    </w:lvl>
    <w:lvl w:ilvl="7" w:tplc="7428972C">
      <w:numFmt w:val="bullet"/>
      <w:lvlText w:val="•"/>
      <w:lvlJc w:val="left"/>
      <w:pPr>
        <w:ind w:left="6789" w:hanging="185"/>
      </w:pPr>
      <w:rPr>
        <w:rFonts w:hint="default"/>
        <w:lang w:eastAsia="en-US" w:bidi="ar-SA"/>
      </w:rPr>
    </w:lvl>
    <w:lvl w:ilvl="8" w:tplc="12ACAE7C">
      <w:numFmt w:val="bullet"/>
      <w:lvlText w:val="•"/>
      <w:lvlJc w:val="left"/>
      <w:pPr>
        <w:ind w:left="7739" w:hanging="185"/>
      </w:pPr>
      <w:rPr>
        <w:rFonts w:hint="default"/>
        <w:lang w:eastAsia="en-US" w:bidi="ar-SA"/>
      </w:rPr>
    </w:lvl>
  </w:abstractNum>
  <w:abstractNum w:abstractNumId="28" w15:restartNumberingAfterBreak="0">
    <w:nsid w:val="6BAD1D00"/>
    <w:multiLevelType w:val="multilevel"/>
    <w:tmpl w:val="98A46C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70535EA5"/>
    <w:multiLevelType w:val="hybridMultilevel"/>
    <w:tmpl w:val="75A4B10C"/>
    <w:lvl w:ilvl="0" w:tplc="6812DE36">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30" w15:restartNumberingAfterBreak="0">
    <w:nsid w:val="7A502228"/>
    <w:multiLevelType w:val="multilevel"/>
    <w:tmpl w:val="15E2CEB8"/>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18"/>
  </w:num>
  <w:num w:numId="2">
    <w:abstractNumId w:val="21"/>
  </w:num>
  <w:num w:numId="3">
    <w:abstractNumId w:val="4"/>
  </w:num>
  <w:num w:numId="4">
    <w:abstractNumId w:val="19"/>
  </w:num>
  <w:num w:numId="5">
    <w:abstractNumId w:val="3"/>
  </w:num>
  <w:num w:numId="6">
    <w:abstractNumId w:val="27"/>
  </w:num>
  <w:num w:numId="7">
    <w:abstractNumId w:val="6"/>
  </w:num>
  <w:num w:numId="8">
    <w:abstractNumId w:val="22"/>
  </w:num>
  <w:num w:numId="9">
    <w:abstractNumId w:val="10"/>
  </w:num>
  <w:num w:numId="10">
    <w:abstractNumId w:val="14"/>
  </w:num>
  <w:num w:numId="11">
    <w:abstractNumId w:val="1"/>
  </w:num>
  <w:num w:numId="12">
    <w:abstractNumId w:val="8"/>
  </w:num>
  <w:num w:numId="13">
    <w:abstractNumId w:val="0"/>
  </w:num>
  <w:num w:numId="14">
    <w:abstractNumId w:val="13"/>
  </w:num>
  <w:num w:numId="15">
    <w:abstractNumId w:val="25"/>
  </w:num>
  <w:num w:numId="16">
    <w:abstractNumId w:val="20"/>
  </w:num>
  <w:num w:numId="17">
    <w:abstractNumId w:val="11"/>
  </w:num>
  <w:num w:numId="18">
    <w:abstractNumId w:val="16"/>
  </w:num>
  <w:num w:numId="19">
    <w:abstractNumId w:val="17"/>
  </w:num>
  <w:num w:numId="20">
    <w:abstractNumId w:val="15"/>
  </w:num>
  <w:num w:numId="21">
    <w:abstractNumId w:val="23"/>
  </w:num>
  <w:num w:numId="22">
    <w:abstractNumId w:val="7"/>
  </w:num>
  <w:num w:numId="23">
    <w:abstractNumId w:val="9"/>
  </w:num>
  <w:num w:numId="24">
    <w:abstractNumId w:val="30"/>
  </w:num>
  <w:num w:numId="25">
    <w:abstractNumId w:val="26"/>
  </w:num>
  <w:num w:numId="26">
    <w:abstractNumId w:val="12"/>
  </w:num>
  <w:num w:numId="27">
    <w:abstractNumId w:val="24"/>
  </w:num>
  <w:num w:numId="28">
    <w:abstractNumId w:val="5"/>
  </w:num>
  <w:num w:numId="29">
    <w:abstractNumId w:val="28"/>
  </w:num>
  <w:num w:numId="30">
    <w:abstractNumId w:val="2"/>
  </w:num>
  <w:num w:numId="31">
    <w:abstractNumId w:val="2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hideSpellingErrors/>
  <w:hideGrammaticalErrors/>
  <w:proofState w:grammar="clean"/>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31105"/>
    <w:rsid w:val="00014E82"/>
    <w:rsid w:val="00046780"/>
    <w:rsid w:val="00047CC1"/>
    <w:rsid w:val="000606FB"/>
    <w:rsid w:val="00072F48"/>
    <w:rsid w:val="00073FCA"/>
    <w:rsid w:val="000767CD"/>
    <w:rsid w:val="000905A7"/>
    <w:rsid w:val="00090BD6"/>
    <w:rsid w:val="00097AB0"/>
    <w:rsid w:val="000A17C6"/>
    <w:rsid w:val="000B19BF"/>
    <w:rsid w:val="000C0787"/>
    <w:rsid w:val="000C1016"/>
    <w:rsid w:val="000D6F22"/>
    <w:rsid w:val="000E7933"/>
    <w:rsid w:val="00103954"/>
    <w:rsid w:val="0010453C"/>
    <w:rsid w:val="001143F7"/>
    <w:rsid w:val="00116906"/>
    <w:rsid w:val="00125C3E"/>
    <w:rsid w:val="00161610"/>
    <w:rsid w:val="00176880"/>
    <w:rsid w:val="001A373A"/>
    <w:rsid w:val="001B3497"/>
    <w:rsid w:val="001B3D27"/>
    <w:rsid w:val="001C0689"/>
    <w:rsid w:val="001E5150"/>
    <w:rsid w:val="002021B8"/>
    <w:rsid w:val="0021187B"/>
    <w:rsid w:val="00211C87"/>
    <w:rsid w:val="00253B9C"/>
    <w:rsid w:val="00255174"/>
    <w:rsid w:val="0026318A"/>
    <w:rsid w:val="00271C8D"/>
    <w:rsid w:val="002729AB"/>
    <w:rsid w:val="00277609"/>
    <w:rsid w:val="002967CB"/>
    <w:rsid w:val="002A496C"/>
    <w:rsid w:val="002B5AD7"/>
    <w:rsid w:val="002E085E"/>
    <w:rsid w:val="002F3FC5"/>
    <w:rsid w:val="003051E2"/>
    <w:rsid w:val="00317163"/>
    <w:rsid w:val="00326AFE"/>
    <w:rsid w:val="00352E17"/>
    <w:rsid w:val="003608E7"/>
    <w:rsid w:val="00371C77"/>
    <w:rsid w:val="00372335"/>
    <w:rsid w:val="00396338"/>
    <w:rsid w:val="003C3DED"/>
    <w:rsid w:val="003C3FF8"/>
    <w:rsid w:val="003C5AA6"/>
    <w:rsid w:val="003D7A4C"/>
    <w:rsid w:val="003E4028"/>
    <w:rsid w:val="003E7187"/>
    <w:rsid w:val="00427565"/>
    <w:rsid w:val="00447580"/>
    <w:rsid w:val="0046753C"/>
    <w:rsid w:val="0049534F"/>
    <w:rsid w:val="004967E9"/>
    <w:rsid w:val="00497F27"/>
    <w:rsid w:val="004C7296"/>
    <w:rsid w:val="0050233E"/>
    <w:rsid w:val="005028FE"/>
    <w:rsid w:val="00512922"/>
    <w:rsid w:val="005231D8"/>
    <w:rsid w:val="005345E3"/>
    <w:rsid w:val="00554415"/>
    <w:rsid w:val="00562641"/>
    <w:rsid w:val="00593D32"/>
    <w:rsid w:val="00595442"/>
    <w:rsid w:val="00595EA4"/>
    <w:rsid w:val="005A4319"/>
    <w:rsid w:val="005B2CE1"/>
    <w:rsid w:val="005B3016"/>
    <w:rsid w:val="005B3A82"/>
    <w:rsid w:val="005E4B94"/>
    <w:rsid w:val="005E75F7"/>
    <w:rsid w:val="005F7382"/>
    <w:rsid w:val="006267C1"/>
    <w:rsid w:val="0063247A"/>
    <w:rsid w:val="006444C4"/>
    <w:rsid w:val="0064793F"/>
    <w:rsid w:val="00666487"/>
    <w:rsid w:val="00666E9E"/>
    <w:rsid w:val="00671189"/>
    <w:rsid w:val="006A0F6D"/>
    <w:rsid w:val="00742542"/>
    <w:rsid w:val="007537BA"/>
    <w:rsid w:val="00757C0B"/>
    <w:rsid w:val="007745FF"/>
    <w:rsid w:val="00774BBF"/>
    <w:rsid w:val="00786B3D"/>
    <w:rsid w:val="007959FD"/>
    <w:rsid w:val="007A54C9"/>
    <w:rsid w:val="007B1219"/>
    <w:rsid w:val="007B4C22"/>
    <w:rsid w:val="007F430C"/>
    <w:rsid w:val="008123FD"/>
    <w:rsid w:val="00814AB1"/>
    <w:rsid w:val="00822725"/>
    <w:rsid w:val="00833F7F"/>
    <w:rsid w:val="00834259"/>
    <w:rsid w:val="0088384C"/>
    <w:rsid w:val="00896868"/>
    <w:rsid w:val="008A04C9"/>
    <w:rsid w:val="009006C0"/>
    <w:rsid w:val="00907B0A"/>
    <w:rsid w:val="0091347F"/>
    <w:rsid w:val="00923C35"/>
    <w:rsid w:val="0094786F"/>
    <w:rsid w:val="00964125"/>
    <w:rsid w:val="00974C87"/>
    <w:rsid w:val="00977B69"/>
    <w:rsid w:val="00981791"/>
    <w:rsid w:val="00991251"/>
    <w:rsid w:val="009A14FE"/>
    <w:rsid w:val="009A56D1"/>
    <w:rsid w:val="00A00BBC"/>
    <w:rsid w:val="00A0475E"/>
    <w:rsid w:val="00A2276D"/>
    <w:rsid w:val="00A305E5"/>
    <w:rsid w:val="00A32810"/>
    <w:rsid w:val="00A354AE"/>
    <w:rsid w:val="00A44654"/>
    <w:rsid w:val="00A52CD7"/>
    <w:rsid w:val="00A806BB"/>
    <w:rsid w:val="00A8127B"/>
    <w:rsid w:val="00AB1F27"/>
    <w:rsid w:val="00AB2678"/>
    <w:rsid w:val="00AE2CA4"/>
    <w:rsid w:val="00B039CF"/>
    <w:rsid w:val="00B12F36"/>
    <w:rsid w:val="00B1364D"/>
    <w:rsid w:val="00B161B0"/>
    <w:rsid w:val="00B233DF"/>
    <w:rsid w:val="00B31105"/>
    <w:rsid w:val="00B31F93"/>
    <w:rsid w:val="00B40803"/>
    <w:rsid w:val="00B44285"/>
    <w:rsid w:val="00B52D81"/>
    <w:rsid w:val="00B53AB7"/>
    <w:rsid w:val="00B55B48"/>
    <w:rsid w:val="00B63617"/>
    <w:rsid w:val="00B73F24"/>
    <w:rsid w:val="00B740AD"/>
    <w:rsid w:val="00B81B47"/>
    <w:rsid w:val="00B84E43"/>
    <w:rsid w:val="00B93752"/>
    <w:rsid w:val="00BA2739"/>
    <w:rsid w:val="00BC3F20"/>
    <w:rsid w:val="00BD3E01"/>
    <w:rsid w:val="00BE3016"/>
    <w:rsid w:val="00BE7F40"/>
    <w:rsid w:val="00C07548"/>
    <w:rsid w:val="00C14004"/>
    <w:rsid w:val="00C23A9B"/>
    <w:rsid w:val="00C320CC"/>
    <w:rsid w:val="00C33A44"/>
    <w:rsid w:val="00C341CA"/>
    <w:rsid w:val="00C441FD"/>
    <w:rsid w:val="00C66DAD"/>
    <w:rsid w:val="00C9000A"/>
    <w:rsid w:val="00CB133C"/>
    <w:rsid w:val="00CB4483"/>
    <w:rsid w:val="00CC0991"/>
    <w:rsid w:val="00CC63CD"/>
    <w:rsid w:val="00CC6813"/>
    <w:rsid w:val="00CF01C3"/>
    <w:rsid w:val="00D03112"/>
    <w:rsid w:val="00D043E7"/>
    <w:rsid w:val="00D348D6"/>
    <w:rsid w:val="00D35D98"/>
    <w:rsid w:val="00D44F34"/>
    <w:rsid w:val="00D60917"/>
    <w:rsid w:val="00D73359"/>
    <w:rsid w:val="00D92E71"/>
    <w:rsid w:val="00D95453"/>
    <w:rsid w:val="00DB7AEE"/>
    <w:rsid w:val="00DC2D41"/>
    <w:rsid w:val="00DE7269"/>
    <w:rsid w:val="00DF21D2"/>
    <w:rsid w:val="00E05ED4"/>
    <w:rsid w:val="00E32D22"/>
    <w:rsid w:val="00E44435"/>
    <w:rsid w:val="00E548D4"/>
    <w:rsid w:val="00E633B3"/>
    <w:rsid w:val="00E74F6D"/>
    <w:rsid w:val="00E81206"/>
    <w:rsid w:val="00E96F1F"/>
    <w:rsid w:val="00EA586C"/>
    <w:rsid w:val="00ED4A2A"/>
    <w:rsid w:val="00ED742E"/>
    <w:rsid w:val="00EE1F48"/>
    <w:rsid w:val="00F01C62"/>
    <w:rsid w:val="00F161C5"/>
    <w:rsid w:val="00F17B41"/>
    <w:rsid w:val="00F2328C"/>
    <w:rsid w:val="00F36F09"/>
    <w:rsid w:val="00F37765"/>
    <w:rsid w:val="00F43760"/>
    <w:rsid w:val="00F43A80"/>
    <w:rsid w:val="00F53BB7"/>
    <w:rsid w:val="00F67607"/>
    <w:rsid w:val="00F90635"/>
    <w:rsid w:val="00F97D59"/>
    <w:rsid w:val="00FB1358"/>
    <w:rsid w:val="00FD34A2"/>
  </w:rsids>
  <m:mathPr>
    <m:mathFont m:val="Cambria Math"/>
    <m:brkBin m:val="before"/>
    <m:brkBinSub m:val="--"/>
    <m:smallFrac m:val="0"/>
    <m:dispDef/>
    <m:lMargin m:val="0"/>
    <m:rMargin m:val="0"/>
    <m:defJc m:val="centerGroup"/>
    <m:wrapIndent m:val="1440"/>
    <m:intLim m:val="subSup"/>
    <m:naryLim m:val="undOvr"/>
  </m:mathPr>
  <w:themeFontLang w:val="vi-V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5BA1EA5"/>
  <w15:docId w15:val="{CFF8F653-93D6-4A2B-99BD-A3F0D13B5A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rsid w:val="00A32810"/>
    <w:rPr>
      <w:rFonts w:ascii="Times New Roman" w:eastAsia="Times New Roman" w:hAnsi="Times New Roman" w:cs="Times New Roman"/>
    </w:rPr>
  </w:style>
  <w:style w:type="paragraph" w:styleId="Heading1">
    <w:name w:val="heading 1"/>
    <w:basedOn w:val="Normal"/>
    <w:link w:val="Heading1Char"/>
    <w:uiPriority w:val="9"/>
    <w:qFormat/>
    <w:rsid w:val="00A32810"/>
    <w:pPr>
      <w:spacing w:before="125"/>
      <w:ind w:left="1141" w:hanging="279"/>
      <w:jc w:val="both"/>
      <w:outlineLvl w:val="0"/>
    </w:pPr>
    <w:rPr>
      <w:b/>
      <w:bCs/>
      <w:sz w:val="28"/>
      <w:szCs w:val="28"/>
    </w:rPr>
  </w:style>
  <w:style w:type="paragraph" w:styleId="Heading2">
    <w:name w:val="heading 2"/>
    <w:basedOn w:val="Normal"/>
    <w:uiPriority w:val="1"/>
    <w:qFormat/>
    <w:rsid w:val="00A32810"/>
    <w:pPr>
      <w:spacing w:before="132"/>
      <w:ind w:left="143" w:hanging="491"/>
      <w:jc w:val="both"/>
      <w:outlineLvl w:val="1"/>
    </w:pPr>
    <w:rPr>
      <w:b/>
      <w:bCs/>
      <w:i/>
      <w:iCs/>
      <w:sz w:val="28"/>
      <w:szCs w:val="28"/>
    </w:rPr>
  </w:style>
  <w:style w:type="paragraph" w:styleId="Heading3">
    <w:name w:val="heading 3"/>
    <w:basedOn w:val="Normal"/>
    <w:next w:val="Normal"/>
    <w:link w:val="Heading3Char"/>
    <w:uiPriority w:val="9"/>
    <w:semiHidden/>
    <w:unhideWhenUsed/>
    <w:qFormat/>
    <w:rsid w:val="0088384C"/>
    <w:pPr>
      <w:keepNext/>
      <w:keepLines/>
      <w:spacing w:before="40"/>
      <w:outlineLvl w:val="2"/>
    </w:pPr>
    <w:rPr>
      <w:rFonts w:asciiTheme="majorHAnsi" w:eastAsiaTheme="majorEastAsia" w:hAnsiTheme="majorHAnsi" w:cstheme="majorBidi"/>
      <w:color w:val="243F60" w:themeColor="accent1" w:themeShade="7F"/>
      <w:sz w:val="24"/>
      <w:szCs w:val="24"/>
    </w:rPr>
  </w:style>
  <w:style w:type="paragraph" w:styleId="Heading4">
    <w:name w:val="heading 4"/>
    <w:basedOn w:val="Normal"/>
    <w:next w:val="Normal"/>
    <w:link w:val="Heading4Char"/>
    <w:uiPriority w:val="9"/>
    <w:semiHidden/>
    <w:unhideWhenUsed/>
    <w:qFormat/>
    <w:rsid w:val="0010453C"/>
    <w:pPr>
      <w:keepNext/>
      <w:keepLines/>
      <w:spacing w:before="40"/>
      <w:outlineLvl w:val="3"/>
    </w:pPr>
    <w:rPr>
      <w:rFonts w:asciiTheme="majorHAnsi" w:eastAsiaTheme="majorEastAsia" w:hAnsiTheme="majorHAnsi" w:cstheme="majorBidi"/>
      <w:i/>
      <w:iCs/>
      <w:color w:val="365F91"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sid w:val="00A32810"/>
    <w:pPr>
      <w:spacing w:before="120"/>
      <w:ind w:left="143" w:firstLine="707"/>
      <w:jc w:val="both"/>
    </w:pPr>
    <w:rPr>
      <w:sz w:val="28"/>
      <w:szCs w:val="28"/>
    </w:rPr>
  </w:style>
  <w:style w:type="paragraph" w:styleId="ListParagraph">
    <w:name w:val="List Paragraph"/>
    <w:basedOn w:val="Normal"/>
    <w:uiPriority w:val="1"/>
    <w:qFormat/>
    <w:rsid w:val="00A32810"/>
    <w:pPr>
      <w:spacing w:before="120"/>
      <w:ind w:left="143" w:firstLine="707"/>
      <w:jc w:val="both"/>
    </w:pPr>
  </w:style>
  <w:style w:type="paragraph" w:customStyle="1" w:styleId="TableParagraph">
    <w:name w:val="Table Paragraph"/>
    <w:basedOn w:val="Normal"/>
    <w:uiPriority w:val="1"/>
    <w:qFormat/>
    <w:rsid w:val="00A32810"/>
    <w:pPr>
      <w:spacing w:before="110"/>
      <w:ind w:left="8"/>
      <w:jc w:val="center"/>
    </w:pPr>
  </w:style>
  <w:style w:type="character" w:customStyle="1" w:styleId="apple-converted-space">
    <w:name w:val="apple-converted-space"/>
    <w:basedOn w:val="DefaultParagraphFont"/>
    <w:rsid w:val="006267C1"/>
  </w:style>
  <w:style w:type="paragraph" w:customStyle="1" w:styleId="00-epchu01">
    <w:name w:val="00-epchu01"/>
    <w:basedOn w:val="Normal"/>
    <w:qFormat/>
    <w:rsid w:val="006267C1"/>
    <w:pPr>
      <w:widowControl/>
      <w:autoSpaceDE/>
      <w:autoSpaceDN/>
      <w:spacing w:before="120" w:after="120"/>
      <w:ind w:firstLine="720"/>
      <w:jc w:val="both"/>
    </w:pPr>
    <w:rPr>
      <w:rFonts w:eastAsia="Calibri"/>
      <w:spacing w:val="-2"/>
      <w:sz w:val="28"/>
      <w:szCs w:val="28"/>
    </w:rPr>
  </w:style>
  <w:style w:type="paragraph" w:customStyle="1" w:styleId="nor">
    <w:name w:val="_nor"/>
    <w:basedOn w:val="Normal"/>
    <w:qFormat/>
    <w:rsid w:val="006267C1"/>
    <w:pPr>
      <w:autoSpaceDE/>
      <w:autoSpaceDN/>
      <w:spacing w:before="120" w:after="120"/>
      <w:ind w:firstLine="720"/>
      <w:jc w:val="both"/>
    </w:pPr>
    <w:rPr>
      <w:rFonts w:eastAsia="Calibri"/>
      <w:noProof/>
      <w:sz w:val="28"/>
      <w:szCs w:val="28"/>
    </w:rPr>
  </w:style>
  <w:style w:type="paragraph" w:customStyle="1" w:styleId="02-text">
    <w:name w:val="02-text"/>
    <w:basedOn w:val="Normal"/>
    <w:next w:val="Normal"/>
    <w:qFormat/>
    <w:rsid w:val="00A806BB"/>
    <w:pPr>
      <w:widowControl/>
      <w:shd w:val="clear" w:color="auto" w:fill="FFFFFF"/>
      <w:autoSpaceDE/>
      <w:autoSpaceDN/>
      <w:spacing w:before="120" w:after="120"/>
      <w:ind w:firstLine="567"/>
      <w:jc w:val="both"/>
    </w:pPr>
    <w:rPr>
      <w:rFonts w:eastAsiaTheme="minorHAnsi"/>
      <w:noProof/>
      <w:sz w:val="28"/>
      <w:szCs w:val="28"/>
      <w:lang w:val="nl-NL"/>
    </w:rPr>
  </w:style>
  <w:style w:type="paragraph" w:customStyle="1" w:styleId="01-Dieu">
    <w:name w:val="01-Dieu"/>
    <w:basedOn w:val="Heading2"/>
    <w:next w:val="Heading2"/>
    <w:qFormat/>
    <w:rsid w:val="00A806BB"/>
    <w:pPr>
      <w:keepNext/>
      <w:keepLines/>
      <w:widowControl/>
      <w:autoSpaceDE/>
      <w:autoSpaceDN/>
      <w:spacing w:before="120" w:after="120"/>
      <w:ind w:left="0" w:firstLine="567"/>
      <w:outlineLvl w:val="2"/>
    </w:pPr>
    <w:rPr>
      <w:rFonts w:eastAsiaTheme="majorEastAsia"/>
      <w:bCs w:val="0"/>
      <w:i w:val="0"/>
      <w:iCs w:val="0"/>
      <w:noProof/>
      <w:lang w:val="nl-NL"/>
    </w:rPr>
  </w:style>
  <w:style w:type="paragraph" w:customStyle="1" w:styleId="04-I">
    <w:name w:val="04-I"/>
    <w:basedOn w:val="Normal"/>
    <w:next w:val="Normal"/>
    <w:qFormat/>
    <w:rsid w:val="00A806BB"/>
    <w:pPr>
      <w:widowControl/>
      <w:shd w:val="clear" w:color="auto" w:fill="FFFFFF"/>
      <w:autoSpaceDE/>
      <w:autoSpaceDN/>
      <w:spacing w:before="120" w:after="120"/>
      <w:ind w:firstLine="567"/>
      <w:jc w:val="both"/>
    </w:pPr>
    <w:rPr>
      <w:rFonts w:eastAsiaTheme="minorHAnsi"/>
      <w:i/>
      <w:noProof/>
      <w:sz w:val="28"/>
      <w:szCs w:val="28"/>
      <w:lang w:val="nl-NL"/>
    </w:rPr>
  </w:style>
  <w:style w:type="character" w:customStyle="1" w:styleId="Heading1Char">
    <w:name w:val="Heading 1 Char"/>
    <w:basedOn w:val="DefaultParagraphFont"/>
    <w:link w:val="Heading1"/>
    <w:uiPriority w:val="9"/>
    <w:rsid w:val="00BE7F40"/>
    <w:rPr>
      <w:rFonts w:ascii="Times New Roman" w:eastAsia="Times New Roman" w:hAnsi="Times New Roman" w:cs="Times New Roman"/>
      <w:b/>
      <w:bCs/>
      <w:sz w:val="28"/>
      <w:szCs w:val="28"/>
    </w:rPr>
  </w:style>
  <w:style w:type="paragraph" w:styleId="Header">
    <w:name w:val="header"/>
    <w:basedOn w:val="Normal"/>
    <w:link w:val="HeaderChar"/>
    <w:uiPriority w:val="99"/>
    <w:unhideWhenUsed/>
    <w:rsid w:val="00E74F6D"/>
    <w:pPr>
      <w:tabs>
        <w:tab w:val="center" w:pos="4680"/>
        <w:tab w:val="right" w:pos="9360"/>
      </w:tabs>
    </w:pPr>
  </w:style>
  <w:style w:type="character" w:customStyle="1" w:styleId="HeaderChar">
    <w:name w:val="Header Char"/>
    <w:basedOn w:val="DefaultParagraphFont"/>
    <w:link w:val="Header"/>
    <w:uiPriority w:val="99"/>
    <w:rsid w:val="00E74F6D"/>
    <w:rPr>
      <w:rFonts w:ascii="Times New Roman" w:eastAsia="Times New Roman" w:hAnsi="Times New Roman" w:cs="Times New Roman"/>
    </w:rPr>
  </w:style>
  <w:style w:type="paragraph" w:styleId="Footer">
    <w:name w:val="footer"/>
    <w:basedOn w:val="Normal"/>
    <w:link w:val="FooterChar"/>
    <w:uiPriority w:val="99"/>
    <w:unhideWhenUsed/>
    <w:rsid w:val="00E74F6D"/>
    <w:pPr>
      <w:tabs>
        <w:tab w:val="center" w:pos="4680"/>
        <w:tab w:val="right" w:pos="9360"/>
      </w:tabs>
    </w:pPr>
  </w:style>
  <w:style w:type="character" w:customStyle="1" w:styleId="FooterChar">
    <w:name w:val="Footer Char"/>
    <w:basedOn w:val="DefaultParagraphFont"/>
    <w:link w:val="Footer"/>
    <w:uiPriority w:val="99"/>
    <w:rsid w:val="00E74F6D"/>
    <w:rPr>
      <w:rFonts w:ascii="Times New Roman" w:eastAsia="Times New Roman" w:hAnsi="Times New Roman" w:cs="Times New Roman"/>
    </w:rPr>
  </w:style>
  <w:style w:type="paragraph" w:styleId="FootnoteText">
    <w:name w:val="footnote text"/>
    <w:basedOn w:val="Normal"/>
    <w:link w:val="FootnoteTextChar"/>
    <w:uiPriority w:val="99"/>
    <w:semiHidden/>
    <w:unhideWhenUsed/>
    <w:rsid w:val="004967E9"/>
    <w:rPr>
      <w:sz w:val="20"/>
      <w:szCs w:val="20"/>
    </w:rPr>
  </w:style>
  <w:style w:type="character" w:customStyle="1" w:styleId="FootnoteTextChar">
    <w:name w:val="Footnote Text Char"/>
    <w:basedOn w:val="DefaultParagraphFont"/>
    <w:link w:val="FootnoteText"/>
    <w:uiPriority w:val="99"/>
    <w:semiHidden/>
    <w:rsid w:val="004967E9"/>
    <w:rPr>
      <w:rFonts w:ascii="Times New Roman" w:eastAsia="Times New Roman" w:hAnsi="Times New Roman" w:cs="Times New Roman"/>
      <w:sz w:val="20"/>
      <w:szCs w:val="20"/>
    </w:rPr>
  </w:style>
  <w:style w:type="character" w:styleId="FootnoteReference">
    <w:name w:val="footnote reference"/>
    <w:basedOn w:val="DefaultParagraphFont"/>
    <w:uiPriority w:val="99"/>
    <w:semiHidden/>
    <w:unhideWhenUsed/>
    <w:rsid w:val="004967E9"/>
    <w:rPr>
      <w:vertAlign w:val="superscript"/>
    </w:rPr>
  </w:style>
  <w:style w:type="character" w:customStyle="1" w:styleId="Heading4Char">
    <w:name w:val="Heading 4 Char"/>
    <w:basedOn w:val="DefaultParagraphFont"/>
    <w:link w:val="Heading4"/>
    <w:uiPriority w:val="9"/>
    <w:semiHidden/>
    <w:rsid w:val="0010453C"/>
    <w:rPr>
      <w:rFonts w:asciiTheme="majorHAnsi" w:eastAsiaTheme="majorEastAsia" w:hAnsiTheme="majorHAnsi" w:cstheme="majorBidi"/>
      <w:i/>
      <w:iCs/>
      <w:color w:val="365F91" w:themeColor="accent1" w:themeShade="BF"/>
    </w:rPr>
  </w:style>
  <w:style w:type="character" w:styleId="CommentReference">
    <w:name w:val="annotation reference"/>
    <w:basedOn w:val="DefaultParagraphFont"/>
    <w:uiPriority w:val="99"/>
    <w:semiHidden/>
    <w:unhideWhenUsed/>
    <w:rsid w:val="005B3016"/>
    <w:rPr>
      <w:sz w:val="16"/>
      <w:szCs w:val="16"/>
    </w:rPr>
  </w:style>
  <w:style w:type="paragraph" w:styleId="CommentText">
    <w:name w:val="annotation text"/>
    <w:basedOn w:val="Normal"/>
    <w:link w:val="CommentTextChar"/>
    <w:uiPriority w:val="99"/>
    <w:semiHidden/>
    <w:unhideWhenUsed/>
    <w:rsid w:val="005B3016"/>
    <w:rPr>
      <w:sz w:val="20"/>
      <w:szCs w:val="20"/>
    </w:rPr>
  </w:style>
  <w:style w:type="character" w:customStyle="1" w:styleId="CommentTextChar">
    <w:name w:val="Comment Text Char"/>
    <w:basedOn w:val="DefaultParagraphFont"/>
    <w:link w:val="CommentText"/>
    <w:uiPriority w:val="99"/>
    <w:semiHidden/>
    <w:rsid w:val="005B3016"/>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5B3016"/>
    <w:rPr>
      <w:b/>
      <w:bCs/>
    </w:rPr>
  </w:style>
  <w:style w:type="character" w:customStyle="1" w:styleId="CommentSubjectChar">
    <w:name w:val="Comment Subject Char"/>
    <w:basedOn w:val="CommentTextChar"/>
    <w:link w:val="CommentSubject"/>
    <w:uiPriority w:val="99"/>
    <w:semiHidden/>
    <w:rsid w:val="005B3016"/>
    <w:rPr>
      <w:rFonts w:ascii="Times New Roman" w:eastAsia="Times New Roman" w:hAnsi="Times New Roman" w:cs="Times New Roman"/>
      <w:b/>
      <w:bCs/>
      <w:sz w:val="20"/>
      <w:szCs w:val="20"/>
    </w:rPr>
  </w:style>
  <w:style w:type="paragraph" w:styleId="BalloonText">
    <w:name w:val="Balloon Text"/>
    <w:basedOn w:val="Normal"/>
    <w:link w:val="BalloonTextChar"/>
    <w:uiPriority w:val="99"/>
    <w:semiHidden/>
    <w:unhideWhenUsed/>
    <w:rsid w:val="005B3016"/>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B3016"/>
    <w:rPr>
      <w:rFonts w:ascii="Segoe UI" w:eastAsia="Times New Roman" w:hAnsi="Segoe UI" w:cs="Segoe UI"/>
      <w:sz w:val="18"/>
      <w:szCs w:val="18"/>
    </w:rPr>
  </w:style>
  <w:style w:type="paragraph" w:styleId="Revision">
    <w:name w:val="Revision"/>
    <w:hidden/>
    <w:uiPriority w:val="99"/>
    <w:semiHidden/>
    <w:rsid w:val="00277609"/>
    <w:pPr>
      <w:widowControl/>
      <w:autoSpaceDE/>
      <w:autoSpaceDN/>
    </w:pPr>
    <w:rPr>
      <w:rFonts w:ascii="Times New Roman" w:eastAsia="Times New Roman" w:hAnsi="Times New Roman" w:cs="Times New Roman"/>
    </w:rPr>
  </w:style>
  <w:style w:type="paragraph" w:customStyle="1" w:styleId="isselectedend">
    <w:name w:val="isselectedend"/>
    <w:basedOn w:val="Normal"/>
    <w:rsid w:val="00C14004"/>
    <w:pPr>
      <w:widowControl/>
      <w:autoSpaceDE/>
      <w:autoSpaceDN/>
      <w:spacing w:before="100" w:beforeAutospacing="1" w:after="100" w:afterAutospacing="1"/>
    </w:pPr>
    <w:rPr>
      <w:sz w:val="24"/>
      <w:szCs w:val="24"/>
    </w:rPr>
  </w:style>
  <w:style w:type="paragraph" w:styleId="NormalWeb">
    <w:name w:val="Normal (Web)"/>
    <w:basedOn w:val="Normal"/>
    <w:uiPriority w:val="99"/>
    <w:semiHidden/>
    <w:unhideWhenUsed/>
    <w:rsid w:val="001C0689"/>
    <w:pPr>
      <w:widowControl/>
      <w:autoSpaceDE/>
      <w:autoSpaceDN/>
      <w:spacing w:before="100" w:beforeAutospacing="1" w:after="100" w:afterAutospacing="1"/>
    </w:pPr>
    <w:rPr>
      <w:sz w:val="24"/>
      <w:szCs w:val="24"/>
    </w:rPr>
  </w:style>
  <w:style w:type="character" w:customStyle="1" w:styleId="Heading3Char">
    <w:name w:val="Heading 3 Char"/>
    <w:basedOn w:val="DefaultParagraphFont"/>
    <w:link w:val="Heading3"/>
    <w:uiPriority w:val="9"/>
    <w:semiHidden/>
    <w:rsid w:val="0088384C"/>
    <w:rPr>
      <w:rFonts w:asciiTheme="majorHAnsi" w:eastAsiaTheme="majorEastAsia" w:hAnsiTheme="majorHAnsi" w:cstheme="majorBidi"/>
      <w:color w:val="243F60" w:themeColor="accent1" w:themeShade="7F"/>
      <w:sz w:val="24"/>
      <w:szCs w:val="24"/>
    </w:rPr>
  </w:style>
  <w:style w:type="character" w:styleId="Strong">
    <w:name w:val="Strong"/>
    <w:basedOn w:val="DefaultParagraphFont"/>
    <w:uiPriority w:val="22"/>
    <w:qFormat/>
    <w:rsid w:val="00AB1F27"/>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56774048">
      <w:bodyDiv w:val="1"/>
      <w:marLeft w:val="0"/>
      <w:marRight w:val="0"/>
      <w:marTop w:val="0"/>
      <w:marBottom w:val="0"/>
      <w:divBdr>
        <w:top w:val="none" w:sz="0" w:space="0" w:color="auto"/>
        <w:left w:val="none" w:sz="0" w:space="0" w:color="auto"/>
        <w:bottom w:val="none" w:sz="0" w:space="0" w:color="auto"/>
        <w:right w:val="none" w:sz="0" w:space="0" w:color="auto"/>
      </w:divBdr>
    </w:div>
    <w:div w:id="275336385">
      <w:bodyDiv w:val="1"/>
      <w:marLeft w:val="0"/>
      <w:marRight w:val="0"/>
      <w:marTop w:val="0"/>
      <w:marBottom w:val="0"/>
      <w:divBdr>
        <w:top w:val="none" w:sz="0" w:space="0" w:color="auto"/>
        <w:left w:val="none" w:sz="0" w:space="0" w:color="auto"/>
        <w:bottom w:val="none" w:sz="0" w:space="0" w:color="auto"/>
        <w:right w:val="none" w:sz="0" w:space="0" w:color="auto"/>
      </w:divBdr>
    </w:div>
    <w:div w:id="348801744">
      <w:bodyDiv w:val="1"/>
      <w:marLeft w:val="0"/>
      <w:marRight w:val="0"/>
      <w:marTop w:val="0"/>
      <w:marBottom w:val="0"/>
      <w:divBdr>
        <w:top w:val="none" w:sz="0" w:space="0" w:color="auto"/>
        <w:left w:val="none" w:sz="0" w:space="0" w:color="auto"/>
        <w:bottom w:val="none" w:sz="0" w:space="0" w:color="auto"/>
        <w:right w:val="none" w:sz="0" w:space="0" w:color="auto"/>
      </w:divBdr>
    </w:div>
    <w:div w:id="540480802">
      <w:bodyDiv w:val="1"/>
      <w:marLeft w:val="0"/>
      <w:marRight w:val="0"/>
      <w:marTop w:val="0"/>
      <w:marBottom w:val="0"/>
      <w:divBdr>
        <w:top w:val="none" w:sz="0" w:space="0" w:color="auto"/>
        <w:left w:val="none" w:sz="0" w:space="0" w:color="auto"/>
        <w:bottom w:val="none" w:sz="0" w:space="0" w:color="auto"/>
        <w:right w:val="none" w:sz="0" w:space="0" w:color="auto"/>
      </w:divBdr>
    </w:div>
    <w:div w:id="742141141">
      <w:bodyDiv w:val="1"/>
      <w:marLeft w:val="0"/>
      <w:marRight w:val="0"/>
      <w:marTop w:val="0"/>
      <w:marBottom w:val="0"/>
      <w:divBdr>
        <w:top w:val="none" w:sz="0" w:space="0" w:color="auto"/>
        <w:left w:val="none" w:sz="0" w:space="0" w:color="auto"/>
        <w:bottom w:val="none" w:sz="0" w:space="0" w:color="auto"/>
        <w:right w:val="none" w:sz="0" w:space="0" w:color="auto"/>
      </w:divBdr>
    </w:div>
    <w:div w:id="894124266">
      <w:bodyDiv w:val="1"/>
      <w:marLeft w:val="0"/>
      <w:marRight w:val="0"/>
      <w:marTop w:val="0"/>
      <w:marBottom w:val="0"/>
      <w:divBdr>
        <w:top w:val="none" w:sz="0" w:space="0" w:color="auto"/>
        <w:left w:val="none" w:sz="0" w:space="0" w:color="auto"/>
        <w:bottom w:val="none" w:sz="0" w:space="0" w:color="auto"/>
        <w:right w:val="none" w:sz="0" w:space="0" w:color="auto"/>
      </w:divBdr>
    </w:div>
    <w:div w:id="970137771">
      <w:bodyDiv w:val="1"/>
      <w:marLeft w:val="0"/>
      <w:marRight w:val="0"/>
      <w:marTop w:val="0"/>
      <w:marBottom w:val="0"/>
      <w:divBdr>
        <w:top w:val="none" w:sz="0" w:space="0" w:color="auto"/>
        <w:left w:val="none" w:sz="0" w:space="0" w:color="auto"/>
        <w:bottom w:val="none" w:sz="0" w:space="0" w:color="auto"/>
        <w:right w:val="none" w:sz="0" w:space="0" w:color="auto"/>
      </w:divBdr>
    </w:div>
    <w:div w:id="999652752">
      <w:bodyDiv w:val="1"/>
      <w:marLeft w:val="0"/>
      <w:marRight w:val="0"/>
      <w:marTop w:val="0"/>
      <w:marBottom w:val="0"/>
      <w:divBdr>
        <w:top w:val="none" w:sz="0" w:space="0" w:color="auto"/>
        <w:left w:val="none" w:sz="0" w:space="0" w:color="auto"/>
        <w:bottom w:val="none" w:sz="0" w:space="0" w:color="auto"/>
        <w:right w:val="none" w:sz="0" w:space="0" w:color="auto"/>
      </w:divBdr>
    </w:div>
    <w:div w:id="1071536706">
      <w:bodyDiv w:val="1"/>
      <w:marLeft w:val="0"/>
      <w:marRight w:val="0"/>
      <w:marTop w:val="0"/>
      <w:marBottom w:val="0"/>
      <w:divBdr>
        <w:top w:val="none" w:sz="0" w:space="0" w:color="auto"/>
        <w:left w:val="none" w:sz="0" w:space="0" w:color="auto"/>
        <w:bottom w:val="none" w:sz="0" w:space="0" w:color="auto"/>
        <w:right w:val="none" w:sz="0" w:space="0" w:color="auto"/>
      </w:divBdr>
    </w:div>
    <w:div w:id="1123157086">
      <w:bodyDiv w:val="1"/>
      <w:marLeft w:val="0"/>
      <w:marRight w:val="0"/>
      <w:marTop w:val="0"/>
      <w:marBottom w:val="0"/>
      <w:divBdr>
        <w:top w:val="none" w:sz="0" w:space="0" w:color="auto"/>
        <w:left w:val="none" w:sz="0" w:space="0" w:color="auto"/>
        <w:bottom w:val="none" w:sz="0" w:space="0" w:color="auto"/>
        <w:right w:val="none" w:sz="0" w:space="0" w:color="auto"/>
      </w:divBdr>
    </w:div>
    <w:div w:id="1168641488">
      <w:bodyDiv w:val="1"/>
      <w:marLeft w:val="0"/>
      <w:marRight w:val="0"/>
      <w:marTop w:val="0"/>
      <w:marBottom w:val="0"/>
      <w:divBdr>
        <w:top w:val="none" w:sz="0" w:space="0" w:color="auto"/>
        <w:left w:val="none" w:sz="0" w:space="0" w:color="auto"/>
        <w:bottom w:val="none" w:sz="0" w:space="0" w:color="auto"/>
        <w:right w:val="none" w:sz="0" w:space="0" w:color="auto"/>
      </w:divBdr>
    </w:div>
    <w:div w:id="1237978036">
      <w:bodyDiv w:val="1"/>
      <w:marLeft w:val="0"/>
      <w:marRight w:val="0"/>
      <w:marTop w:val="0"/>
      <w:marBottom w:val="0"/>
      <w:divBdr>
        <w:top w:val="none" w:sz="0" w:space="0" w:color="auto"/>
        <w:left w:val="none" w:sz="0" w:space="0" w:color="auto"/>
        <w:bottom w:val="none" w:sz="0" w:space="0" w:color="auto"/>
        <w:right w:val="none" w:sz="0" w:space="0" w:color="auto"/>
      </w:divBdr>
    </w:div>
    <w:div w:id="1276984452">
      <w:bodyDiv w:val="1"/>
      <w:marLeft w:val="0"/>
      <w:marRight w:val="0"/>
      <w:marTop w:val="0"/>
      <w:marBottom w:val="0"/>
      <w:divBdr>
        <w:top w:val="none" w:sz="0" w:space="0" w:color="auto"/>
        <w:left w:val="none" w:sz="0" w:space="0" w:color="auto"/>
        <w:bottom w:val="none" w:sz="0" w:space="0" w:color="auto"/>
        <w:right w:val="none" w:sz="0" w:space="0" w:color="auto"/>
      </w:divBdr>
    </w:div>
    <w:div w:id="1287353268">
      <w:bodyDiv w:val="1"/>
      <w:marLeft w:val="0"/>
      <w:marRight w:val="0"/>
      <w:marTop w:val="0"/>
      <w:marBottom w:val="0"/>
      <w:divBdr>
        <w:top w:val="none" w:sz="0" w:space="0" w:color="auto"/>
        <w:left w:val="none" w:sz="0" w:space="0" w:color="auto"/>
        <w:bottom w:val="none" w:sz="0" w:space="0" w:color="auto"/>
        <w:right w:val="none" w:sz="0" w:space="0" w:color="auto"/>
      </w:divBdr>
    </w:div>
    <w:div w:id="1346252713">
      <w:bodyDiv w:val="1"/>
      <w:marLeft w:val="0"/>
      <w:marRight w:val="0"/>
      <w:marTop w:val="0"/>
      <w:marBottom w:val="0"/>
      <w:divBdr>
        <w:top w:val="none" w:sz="0" w:space="0" w:color="auto"/>
        <w:left w:val="none" w:sz="0" w:space="0" w:color="auto"/>
        <w:bottom w:val="none" w:sz="0" w:space="0" w:color="auto"/>
        <w:right w:val="none" w:sz="0" w:space="0" w:color="auto"/>
      </w:divBdr>
    </w:div>
    <w:div w:id="1412703880">
      <w:bodyDiv w:val="1"/>
      <w:marLeft w:val="0"/>
      <w:marRight w:val="0"/>
      <w:marTop w:val="0"/>
      <w:marBottom w:val="0"/>
      <w:divBdr>
        <w:top w:val="none" w:sz="0" w:space="0" w:color="auto"/>
        <w:left w:val="none" w:sz="0" w:space="0" w:color="auto"/>
        <w:bottom w:val="none" w:sz="0" w:space="0" w:color="auto"/>
        <w:right w:val="none" w:sz="0" w:space="0" w:color="auto"/>
      </w:divBdr>
    </w:div>
    <w:div w:id="1510827124">
      <w:bodyDiv w:val="1"/>
      <w:marLeft w:val="0"/>
      <w:marRight w:val="0"/>
      <w:marTop w:val="0"/>
      <w:marBottom w:val="0"/>
      <w:divBdr>
        <w:top w:val="none" w:sz="0" w:space="0" w:color="auto"/>
        <w:left w:val="none" w:sz="0" w:space="0" w:color="auto"/>
        <w:bottom w:val="none" w:sz="0" w:space="0" w:color="auto"/>
        <w:right w:val="none" w:sz="0" w:space="0" w:color="auto"/>
      </w:divBdr>
    </w:div>
    <w:div w:id="1618372587">
      <w:bodyDiv w:val="1"/>
      <w:marLeft w:val="0"/>
      <w:marRight w:val="0"/>
      <w:marTop w:val="0"/>
      <w:marBottom w:val="0"/>
      <w:divBdr>
        <w:top w:val="none" w:sz="0" w:space="0" w:color="auto"/>
        <w:left w:val="none" w:sz="0" w:space="0" w:color="auto"/>
        <w:bottom w:val="none" w:sz="0" w:space="0" w:color="auto"/>
        <w:right w:val="none" w:sz="0" w:space="0" w:color="auto"/>
      </w:divBdr>
    </w:div>
    <w:div w:id="1726103802">
      <w:bodyDiv w:val="1"/>
      <w:marLeft w:val="0"/>
      <w:marRight w:val="0"/>
      <w:marTop w:val="0"/>
      <w:marBottom w:val="0"/>
      <w:divBdr>
        <w:top w:val="none" w:sz="0" w:space="0" w:color="auto"/>
        <w:left w:val="none" w:sz="0" w:space="0" w:color="auto"/>
        <w:bottom w:val="none" w:sz="0" w:space="0" w:color="auto"/>
        <w:right w:val="none" w:sz="0" w:space="0" w:color="auto"/>
      </w:divBdr>
    </w:div>
    <w:div w:id="1831630373">
      <w:bodyDiv w:val="1"/>
      <w:marLeft w:val="0"/>
      <w:marRight w:val="0"/>
      <w:marTop w:val="0"/>
      <w:marBottom w:val="0"/>
      <w:divBdr>
        <w:top w:val="none" w:sz="0" w:space="0" w:color="auto"/>
        <w:left w:val="none" w:sz="0" w:space="0" w:color="auto"/>
        <w:bottom w:val="none" w:sz="0" w:space="0" w:color="auto"/>
        <w:right w:val="none" w:sz="0" w:space="0" w:color="auto"/>
      </w:divBdr>
    </w:div>
    <w:div w:id="1882134170">
      <w:bodyDiv w:val="1"/>
      <w:marLeft w:val="0"/>
      <w:marRight w:val="0"/>
      <w:marTop w:val="0"/>
      <w:marBottom w:val="0"/>
      <w:divBdr>
        <w:top w:val="none" w:sz="0" w:space="0" w:color="auto"/>
        <w:left w:val="none" w:sz="0" w:space="0" w:color="auto"/>
        <w:bottom w:val="none" w:sz="0" w:space="0" w:color="auto"/>
        <w:right w:val="none" w:sz="0" w:space="0" w:color="auto"/>
      </w:divBdr>
    </w:div>
    <w:div w:id="1887983720">
      <w:bodyDiv w:val="1"/>
      <w:marLeft w:val="0"/>
      <w:marRight w:val="0"/>
      <w:marTop w:val="0"/>
      <w:marBottom w:val="0"/>
      <w:divBdr>
        <w:top w:val="none" w:sz="0" w:space="0" w:color="auto"/>
        <w:left w:val="none" w:sz="0" w:space="0" w:color="auto"/>
        <w:bottom w:val="none" w:sz="0" w:space="0" w:color="auto"/>
        <w:right w:val="none" w:sz="0" w:space="0" w:color="auto"/>
      </w:divBdr>
    </w:div>
    <w:div w:id="1894194802">
      <w:bodyDiv w:val="1"/>
      <w:marLeft w:val="0"/>
      <w:marRight w:val="0"/>
      <w:marTop w:val="0"/>
      <w:marBottom w:val="0"/>
      <w:divBdr>
        <w:top w:val="none" w:sz="0" w:space="0" w:color="auto"/>
        <w:left w:val="none" w:sz="0" w:space="0" w:color="auto"/>
        <w:bottom w:val="none" w:sz="0" w:space="0" w:color="auto"/>
        <w:right w:val="none" w:sz="0" w:space="0" w:color="auto"/>
      </w:divBdr>
    </w:div>
    <w:div w:id="1962373305">
      <w:bodyDiv w:val="1"/>
      <w:marLeft w:val="0"/>
      <w:marRight w:val="0"/>
      <w:marTop w:val="0"/>
      <w:marBottom w:val="0"/>
      <w:divBdr>
        <w:top w:val="none" w:sz="0" w:space="0" w:color="auto"/>
        <w:left w:val="none" w:sz="0" w:space="0" w:color="auto"/>
        <w:bottom w:val="none" w:sz="0" w:space="0" w:color="auto"/>
        <w:right w:val="none" w:sz="0" w:space="0" w:color="auto"/>
      </w:divBdr>
    </w:div>
    <w:div w:id="2032685609">
      <w:bodyDiv w:val="1"/>
      <w:marLeft w:val="0"/>
      <w:marRight w:val="0"/>
      <w:marTop w:val="0"/>
      <w:marBottom w:val="0"/>
      <w:divBdr>
        <w:top w:val="none" w:sz="0" w:space="0" w:color="auto"/>
        <w:left w:val="none" w:sz="0" w:space="0" w:color="auto"/>
        <w:bottom w:val="none" w:sz="0" w:space="0" w:color="auto"/>
        <w:right w:val="none" w:sz="0" w:space="0" w:color="auto"/>
      </w:divBdr>
    </w:div>
    <w:div w:id="2072582765">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C0EA9DD-1BDE-46AC-867F-10BC9C6A757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Pages>
  <Words>1874</Words>
  <Characters>10688</Characters>
  <Application>Microsoft Office Word</Application>
  <DocSecurity>0</DocSecurity>
  <Lines>89</Lines>
  <Paragraphs>25</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12537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ADMIN</cp:lastModifiedBy>
  <cp:revision>2</cp:revision>
  <cp:lastPrinted>2025-07-02T09:16:00Z</cp:lastPrinted>
  <dcterms:created xsi:type="dcterms:W3CDTF">2026-07-13T02:47:00Z</dcterms:created>
  <dcterms:modified xsi:type="dcterms:W3CDTF">2026-07-13T02:47:00Z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2025-05-13T00:00:00Z</vt:filetime>
  </property>
  <property fmtid="{D5CDD505-2E9C-101B-9397-08002B2CF9AE}" pid="3" name="Creator">
    <vt:lpwstr>Microsoft® Word 2010</vt:lpwstr>
  </property>
  <property fmtid="{D5CDD505-2E9C-101B-9397-08002B2CF9AE}" pid="4" name="LastSaved">
    <vt:filetime>2025-05-20T00:00:00Z</vt:filetime>
  </property>
  <property fmtid="{D5CDD505-2E9C-101B-9397-08002B2CF9AE}" pid="5" name="Producer">
    <vt:lpwstr>3-Heights(TM) PDF Security Shell 4.8.25.2 (http://www.pdf-tools.com)</vt:lpwstr>
  </property>
</Properties>
</file>